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01FF" w14:textId="77777777" w:rsidR="00474D97" w:rsidRPr="009A36D9" w:rsidRDefault="009A36D9" w:rsidP="009A36D9">
      <w:pPr>
        <w:rPr>
          <w:rFonts w:ascii="ＤＦ特太ゴシック体" w:eastAsia="ＤＦ特太ゴシック体" w:hAnsi="ＤＦ特太ゴシック体"/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36D9">
        <w:rPr>
          <w:rFonts w:ascii="HGPｺﾞｼｯｸE" w:eastAsia="HGPｺﾞｼｯｸE" w:hAnsi="HGPｺﾞｼｯｸE" w:hint="eastAsia"/>
          <w:color w:val="FF0000"/>
          <w:sz w:val="40"/>
          <w:szCs w:val="40"/>
        </w:rPr>
        <w:t>オンライン</w:t>
      </w:r>
      <w:r w:rsidR="008F570D">
        <w:rPr>
          <w:rFonts w:ascii="HGPｺﾞｼｯｸE" w:eastAsia="HGPｺﾞｼｯｸE" w:hAnsi="HGPｺﾞｼｯｸE" w:hint="eastAsia"/>
          <w:color w:val="FF0000"/>
          <w:sz w:val="40"/>
          <w:szCs w:val="40"/>
        </w:rPr>
        <w:t>活性化塾</w:t>
      </w:r>
      <w:r w:rsidRPr="009A36D9">
        <w:rPr>
          <w:rFonts w:ascii="HGPｺﾞｼｯｸE" w:eastAsia="HGPｺﾞｼｯｸE" w:hAnsi="HGPｺﾞｼｯｸE" w:hint="eastAsia"/>
          <w:color w:val="FF0000"/>
          <w:sz w:val="40"/>
          <w:szCs w:val="40"/>
        </w:rPr>
        <w:t>のご案内</w:t>
      </w:r>
      <w:r w:rsidR="00C0011F">
        <w:rPr>
          <w:rFonts w:ascii="HGPｺﾞｼｯｸE" w:eastAsia="HGPｺﾞｼｯｸE" w:hAnsi="HGPｺﾞｼｯｸE" w:hint="eastAsia"/>
          <w:color w:val="FF0000"/>
          <w:sz w:val="40"/>
          <w:szCs w:val="40"/>
        </w:rPr>
        <w:t xml:space="preserve">　（スマホでも参加できます。）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00F63DEA" w14:paraId="27BC664C" w14:textId="77777777" w:rsidTr="00584C98">
        <w:trPr>
          <w:trHeight w:val="1803"/>
        </w:trPr>
        <w:tc>
          <w:tcPr>
            <w:tcW w:w="10915" w:type="dxa"/>
            <w:shd w:val="clear" w:color="auto" w:fill="D9D9D9" w:themeFill="background1" w:themeFillShade="D9"/>
          </w:tcPr>
          <w:p w14:paraId="6FB78048" w14:textId="77777777" w:rsidR="00F63DEA" w:rsidRDefault="000E6975" w:rsidP="008141FC">
            <w:pPr>
              <w:jc w:val="center"/>
              <w:rPr>
                <w:rFonts w:ascii="ＤＦ特太ゴシック体" w:eastAsia="ＤＦ特太ゴシック体" w:hAnsi="ＤＦ特太ゴシック体"/>
                <w:b/>
                <w:color w:val="000000" w:themeColor="text1"/>
                <w:sz w:val="70"/>
                <w:szCs w:val="7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D6E54">
              <w:rPr>
                <w:rFonts w:ascii="ＤＦ特太ゴシック体" w:eastAsia="ＤＦ特太ゴシック体" w:hAnsi="ＤＦ特太ゴシック体" w:hint="eastAsia"/>
                <w:b/>
                <w:color w:val="000000" w:themeColor="text1"/>
                <w:sz w:val="70"/>
                <w:szCs w:val="7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生衛組合</w:t>
            </w:r>
            <w:r w:rsidR="008141FC" w:rsidRPr="005D6E54">
              <w:rPr>
                <w:rFonts w:ascii="ＤＦ特太ゴシック体" w:eastAsia="ＤＦ特太ゴシック体" w:hAnsi="ＤＦ特太ゴシック体" w:hint="eastAsia"/>
                <w:b/>
                <w:color w:val="000000" w:themeColor="text1"/>
                <w:sz w:val="70"/>
                <w:szCs w:val="7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活性化塾20</w:t>
            </w:r>
            <w:r w:rsidR="00950E50" w:rsidRPr="005D6E54">
              <w:rPr>
                <w:rFonts w:ascii="ＤＦ特太ゴシック体" w:eastAsia="ＤＦ特太ゴシック体" w:hAnsi="ＤＦ特太ゴシック体" w:hint="eastAsia"/>
                <w:b/>
                <w:color w:val="000000" w:themeColor="text1"/>
                <w:sz w:val="70"/>
                <w:szCs w:val="7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="00407822" w:rsidRPr="005D6E54">
              <w:rPr>
                <w:rFonts w:ascii="ＤＦ特太ゴシック体" w:eastAsia="ＤＦ特太ゴシック体" w:hAnsi="ＤＦ特太ゴシック体" w:hint="eastAsia"/>
                <w:b/>
                <w:color w:val="000000" w:themeColor="text1"/>
                <w:sz w:val="70"/>
                <w:szCs w:val="7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="00053ECD" w:rsidRPr="005D6E54">
              <w:rPr>
                <w:rFonts w:ascii="ＤＦ特太ゴシック体" w:eastAsia="ＤＦ特太ゴシック体" w:hAnsi="ＤＦ特太ゴシック体"/>
                <w:b/>
                <w:color w:val="000000" w:themeColor="text1"/>
                <w:sz w:val="70"/>
                <w:szCs w:val="7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B53383" w:rsidRPr="005D6E54">
              <w:rPr>
                <w:rFonts w:ascii="ＤＦ特太ゴシック体" w:eastAsia="ＤＦ特太ゴシック体" w:hAnsi="ＤＦ特太ゴシック体" w:hint="eastAsia"/>
                <w:b/>
                <w:color w:val="000000" w:themeColor="text1"/>
                <w:sz w:val="70"/>
                <w:szCs w:val="7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IN</w:t>
            </w:r>
            <w:r w:rsidR="00741A47" w:rsidRPr="005D6E54">
              <w:rPr>
                <w:rFonts w:ascii="ＤＦ特太ゴシック体" w:eastAsia="ＤＦ特太ゴシック体" w:hAnsi="ＤＦ特太ゴシック体" w:hint="eastAsia"/>
                <w:b/>
                <w:color w:val="000000" w:themeColor="text1"/>
                <w:sz w:val="70"/>
                <w:szCs w:val="7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東京</w:t>
            </w:r>
          </w:p>
          <w:p w14:paraId="6DC13287" w14:textId="77777777" w:rsidR="006D4EE4" w:rsidRPr="00F03B71" w:rsidRDefault="00F22A20" w:rsidP="00F03B71">
            <w:pPr>
              <w:jc w:val="center"/>
              <w:rPr>
                <w:rFonts w:ascii="ＤＨＰ特太ゴシック体" w:eastAsia="ＤＨＰ特太ゴシック体" w:hAnsi="ＤＨＰ特太ゴシック体"/>
                <w:sz w:val="36"/>
                <w:szCs w:val="36"/>
              </w:rPr>
            </w:pPr>
            <w:r w:rsidRPr="00F03B71"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～</w:t>
            </w:r>
            <w:r w:rsidR="009A36D9" w:rsidRPr="009A36D9"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全国の</w:t>
            </w:r>
            <w:r w:rsidR="004B3D7E"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注目事例から生衛組合</w:t>
            </w:r>
            <w:r w:rsidR="002805DC"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の</w:t>
            </w:r>
            <w:r w:rsidR="002805DC" w:rsidRPr="009C305D">
              <w:rPr>
                <w:rFonts w:ascii="ＤＨＰ特太ゴシック体" w:eastAsia="ＤＨＰ特太ゴシック体" w:hAnsi="ＤＨＰ特太ゴシック体" w:hint="eastAsia"/>
                <w:color w:val="000000" w:themeColor="text1"/>
                <w:sz w:val="36"/>
                <w:szCs w:val="36"/>
              </w:rPr>
              <w:t>組織強化,</w:t>
            </w:r>
            <w:r w:rsidR="004B3D7E" w:rsidRPr="009C305D">
              <w:rPr>
                <w:rFonts w:ascii="ＤＨＰ特太ゴシック体" w:eastAsia="ＤＨＰ特太ゴシック体" w:hAnsi="ＤＨＰ特太ゴシック体" w:hint="eastAsia"/>
                <w:color w:val="000000" w:themeColor="text1"/>
                <w:sz w:val="36"/>
                <w:szCs w:val="36"/>
              </w:rPr>
              <w:t>活性</w:t>
            </w:r>
            <w:r w:rsidR="004B3D7E"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化を</w:t>
            </w:r>
            <w:r w:rsidR="00777A36"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考えよう</w:t>
            </w:r>
            <w:r w:rsidRPr="00F03B71">
              <w:rPr>
                <w:rFonts w:ascii="ＤＨＰ特太ゴシック体" w:eastAsia="ＤＨＰ特太ゴシック体" w:hAnsi="ＤＨＰ特太ゴシック体" w:hint="eastAsia"/>
                <w:sz w:val="36"/>
                <w:szCs w:val="36"/>
              </w:rPr>
              <w:t>～</w:t>
            </w:r>
          </w:p>
        </w:tc>
      </w:tr>
    </w:tbl>
    <w:p w14:paraId="01AD31D4" w14:textId="77777777" w:rsidR="000E6975" w:rsidRPr="006E70E9" w:rsidRDefault="000E6975"/>
    <w:tbl>
      <w:tblPr>
        <w:tblStyle w:val="a3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10666"/>
      </w:tblGrid>
      <w:tr w:rsidR="009D2231" w14:paraId="42D24DB1" w14:textId="77777777" w:rsidTr="0007758B">
        <w:trPr>
          <w:trHeight w:val="4110"/>
        </w:trPr>
        <w:tc>
          <w:tcPr>
            <w:tcW w:w="10666" w:type="dxa"/>
          </w:tcPr>
          <w:p w14:paraId="6C5D38AD" w14:textId="77777777" w:rsidR="0007758B" w:rsidRPr="0007758B" w:rsidRDefault="0007758B" w:rsidP="0007758B">
            <w:pPr>
              <w:spacing w:line="260" w:lineRule="exac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7758B">
              <w:rPr>
                <w:rFonts w:ascii="HGPｺﾞｼｯｸE" w:eastAsia="HGPｺﾞｼｯｸE" w:hAnsi="HGPｺﾞｼｯｸE" w:cs="ＭＳ 明朝" w:hint="eastAsia"/>
                <w:sz w:val="24"/>
                <w:szCs w:val="24"/>
              </w:rPr>
              <w:t>≪生衛組合の皆様へ≫</w:t>
            </w:r>
          </w:p>
          <w:p w14:paraId="4F543A90" w14:textId="77777777" w:rsidR="0007758B" w:rsidRPr="0007758B" w:rsidRDefault="0007758B" w:rsidP="0007758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D577E80" w14:textId="77777777" w:rsidR="005B5388" w:rsidRPr="0007758B" w:rsidRDefault="005B5388" w:rsidP="001352C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◆若手組合員や青年部・女性部、組合事務局の方等を対象とし</w:t>
            </w:r>
            <w:r w:rsidR="00407822"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た</w:t>
            </w:r>
            <w:r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、業種横断的</w:t>
            </w:r>
            <w:r w:rsidR="002805DC"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な研修会</w:t>
            </w:r>
            <w:r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です。</w:t>
            </w:r>
          </w:p>
          <w:p w14:paraId="509CECAF" w14:textId="77777777" w:rsidR="001352C3" w:rsidRPr="0007758B" w:rsidRDefault="001352C3" w:rsidP="001043B3">
            <w:pPr>
              <w:spacing w:line="1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F30DCE7" w14:textId="77777777" w:rsidR="005B5388" w:rsidRPr="0007758B" w:rsidRDefault="005B5388" w:rsidP="001352C3">
            <w:pPr>
              <w:spacing w:line="360" w:lineRule="exac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◆</w:t>
            </w:r>
            <w:r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生衛組合は</w:t>
            </w:r>
            <w:r w:rsidR="00407822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、</w:t>
            </w:r>
            <w:r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組織基盤の強化と</w:t>
            </w:r>
            <w:r w:rsidR="002805DC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組合</w:t>
            </w:r>
            <w:r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活動の活性化</w:t>
            </w:r>
            <w:r w:rsidR="009A36D9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が課題です。また、生衛組合は</w:t>
            </w:r>
            <w:r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、</w:t>
            </w:r>
            <w:r w:rsidR="002805DC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組合員</w:t>
            </w:r>
            <w:r w:rsidR="00407822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の</w:t>
            </w:r>
            <w:r w:rsidR="009A36D9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ためだけでなく、</w:t>
            </w:r>
            <w:r w:rsidR="002805DC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地域における</w:t>
            </w:r>
            <w:r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社会的</w:t>
            </w:r>
            <w:r w:rsidR="009A36D9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役割（</w:t>
            </w:r>
            <w:r w:rsidR="002805DC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機能</w:t>
            </w:r>
            <w:r w:rsidR="009A36D9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）</w:t>
            </w:r>
            <w:r w:rsidR="002805DC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の発揮</w:t>
            </w:r>
            <w:r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が求められています。</w:t>
            </w:r>
          </w:p>
          <w:p w14:paraId="00974FE8" w14:textId="77777777" w:rsidR="001043B3" w:rsidRPr="0007758B" w:rsidRDefault="001043B3" w:rsidP="001043B3">
            <w:pPr>
              <w:spacing w:line="100" w:lineRule="exac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14:paraId="47E11D6B" w14:textId="77777777" w:rsidR="005B5388" w:rsidRPr="0007758B" w:rsidRDefault="005B5388" w:rsidP="00C0011F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◆今回</w:t>
            </w:r>
            <w:r w:rsidR="000E65D9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の</w:t>
            </w:r>
            <w:r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活性化塾</w:t>
            </w:r>
            <w:r w:rsidR="00614C28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のプログラム概要</w:t>
            </w:r>
            <w:r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621D1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  <w:bdr w:val="single" w:sz="4" w:space="0" w:color="auto"/>
              </w:rPr>
              <w:t xml:space="preserve"> 詳細</w:t>
            </w:r>
            <w:r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  <w:bdr w:val="single" w:sz="4" w:space="0" w:color="auto"/>
              </w:rPr>
              <w:t xml:space="preserve">は、裏面日程表参照 </w:t>
            </w:r>
          </w:p>
          <w:p w14:paraId="22327D2C" w14:textId="77777777" w:rsidR="00614C28" w:rsidRPr="0007758B" w:rsidRDefault="005B5388" w:rsidP="00C0011F">
            <w:pPr>
              <w:spacing w:line="360" w:lineRule="exact"/>
              <w:ind w:left="482" w:hangingChars="200" w:hanging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7758B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7758B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①</w:t>
            </w:r>
            <w:r w:rsidR="0007758B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E16B49"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組合員</w:t>
            </w:r>
            <w:r w:rsidR="00407822"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を増加させ</w:t>
            </w:r>
            <w:r w:rsidR="009A36D9"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ている</w:t>
            </w:r>
            <w:r w:rsidR="00E46B44"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生衛組合</w:t>
            </w:r>
            <w:r w:rsidR="009A36D9"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(支部)における</w:t>
            </w:r>
            <w:r w:rsidR="00614C28"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取組</w:t>
            </w:r>
            <w:r w:rsidR="00423A52"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み</w:t>
            </w:r>
            <w:r w:rsidR="00614C28"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状況</w:t>
            </w:r>
            <w:r w:rsidR="00423A52"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614C28"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報告と注目点の解説</w:t>
            </w:r>
          </w:p>
          <w:p w14:paraId="05F8C420" w14:textId="77777777" w:rsidR="004C75E1" w:rsidRPr="0007758B" w:rsidRDefault="004C75E1" w:rsidP="00C0011F">
            <w:pPr>
              <w:spacing w:line="360" w:lineRule="exact"/>
              <w:ind w:left="482" w:hangingChars="200" w:hanging="482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②</w:t>
            </w:r>
            <w:r w:rsidR="0007758B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407822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生衛業</w:t>
            </w:r>
            <w:r w:rsidR="00614C28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、生衛組合</w:t>
            </w:r>
            <w:r w:rsidR="00407822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の地域包括ケア</w:t>
            </w:r>
            <w:r w:rsidR="00614C28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システムへの</w:t>
            </w:r>
            <w:r w:rsidR="00407822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参画</w:t>
            </w:r>
            <w:r w:rsidR="00614C28" w:rsidRPr="000775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に関する</w:t>
            </w:r>
            <w:r w:rsidR="00614C28"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取組</w:t>
            </w:r>
            <w:r w:rsidR="00423A52"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み</w:t>
            </w:r>
            <w:r w:rsidR="00614C28"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状況</w:t>
            </w:r>
            <w:r w:rsidR="00C5046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や行政との連携についての</w:t>
            </w:r>
            <w:r w:rsidR="00614C28"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報告と注目点の解説</w:t>
            </w:r>
          </w:p>
          <w:p w14:paraId="3388A983" w14:textId="77777777" w:rsidR="001043B3" w:rsidRPr="0007758B" w:rsidRDefault="001043B3" w:rsidP="001043B3">
            <w:pPr>
              <w:spacing w:line="100" w:lineRule="exact"/>
              <w:ind w:left="482" w:hangingChars="200" w:hanging="482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14:paraId="1CDBCEAC" w14:textId="77777777" w:rsidR="00423A52" w:rsidRPr="0007758B" w:rsidRDefault="001352C3" w:rsidP="00423A52">
            <w:pPr>
              <w:spacing w:line="340" w:lineRule="exact"/>
              <w:ind w:left="482" w:hangingChars="200" w:hanging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◆オンライン（ZOOM）で</w:t>
            </w:r>
            <w:r w:rsidR="00423A52"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、どこからでも</w:t>
            </w:r>
            <w:r w:rsidRPr="000775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参加できます。</w:t>
            </w:r>
          </w:p>
          <w:p w14:paraId="37946C49" w14:textId="77777777" w:rsidR="00363277" w:rsidRPr="00C50467" w:rsidRDefault="00423A52" w:rsidP="00C50467">
            <w:pPr>
              <w:ind w:leftChars="100" w:left="210"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5046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プログラムを</w:t>
            </w:r>
            <w:r w:rsidR="006421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</w:t>
            </w:r>
            <w:r w:rsidRPr="00C5046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確認いただき、希望箇所のみのご参加も可能です。お時間のない方も、是非ご参加ください。</w:t>
            </w:r>
          </w:p>
          <w:p w14:paraId="540AF127" w14:textId="77777777" w:rsidR="008F570D" w:rsidRPr="00513C8C" w:rsidRDefault="008F570D" w:rsidP="0007758B">
            <w:pPr>
              <w:spacing w:line="320" w:lineRule="exact"/>
              <w:ind w:leftChars="100" w:left="43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18FB680E" w14:textId="77777777" w:rsidR="0007758B" w:rsidRDefault="0007758B" w:rsidP="007A2D49">
      <w:pPr>
        <w:pStyle w:val="a8"/>
        <w:ind w:leftChars="0" w:left="360"/>
      </w:pPr>
      <w:r w:rsidRPr="00407822">
        <w:rPr>
          <w:rFonts w:ascii="HGPｺﾞｼｯｸE" w:eastAsia="HGPｺﾞｼｯｸE" w:hAnsi="HGPｺﾞｼｯｸ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4A3E4" wp14:editId="20D06122">
                <wp:simplePos x="0" y="0"/>
                <wp:positionH relativeFrom="column">
                  <wp:posOffset>3478530</wp:posOffset>
                </wp:positionH>
                <wp:positionV relativeFrom="paragraph">
                  <wp:posOffset>29210</wp:posOffset>
                </wp:positionV>
                <wp:extent cx="1457325" cy="1350010"/>
                <wp:effectExtent l="57150" t="0" r="66675" b="116840"/>
                <wp:wrapNone/>
                <wp:docPr id="14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35001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txbx>
                        <w:txbxContent>
                          <w:p w14:paraId="0A7DC08B" w14:textId="77777777" w:rsidR="00B14B6A" w:rsidRPr="005D6E54" w:rsidRDefault="00B14B6A" w:rsidP="006726D5">
                            <w:pPr>
                              <w:spacing w:line="400" w:lineRule="exact"/>
                              <w:ind w:leftChars="-50" w:left="-105" w:rightChars="-50" w:right="-105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D6E5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参加</w:t>
                            </w:r>
                          </w:p>
                          <w:p w14:paraId="15505DC7" w14:textId="77777777" w:rsidR="00B14B6A" w:rsidRPr="005D6E54" w:rsidRDefault="00B14B6A" w:rsidP="006726D5">
                            <w:pPr>
                              <w:spacing w:line="400" w:lineRule="exact"/>
                              <w:ind w:leftChars="-50" w:left="-105" w:rightChars="-50" w:right="-105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D6E5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無料</w:t>
                            </w:r>
                          </w:p>
                          <w:p w14:paraId="472A677F" w14:textId="77777777" w:rsidR="00B14B6A" w:rsidRPr="006726D5" w:rsidRDefault="00B14B6A" w:rsidP="006726D5">
                            <w:pPr>
                              <w:spacing w:line="400" w:lineRule="exact"/>
                              <w:ind w:leftChars="-50" w:left="-105" w:rightChars="-50" w:right="-105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6E5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(要申込み)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4A3E4" id="Oval 103" o:spid="_x0000_s1026" style="position:absolute;left:0;text-align:left;margin-left:273.9pt;margin-top:2.3pt;width:114.75pt;height:10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" fillcolor="#595959" stroked="f">
                <v:shadow on="t" color="window" offset="0,4pt"/>
                <v:textbox inset="5.85pt,.7pt,5.85pt,.7pt">
                  <w:txbxContent>
                    <w:p w14:paraId="0A7DC08B" w14:textId="77777777" w:rsidR="00B14B6A" w:rsidRPr="005D6E54" w:rsidRDefault="00B14B6A" w:rsidP="006726D5">
                      <w:pPr>
                        <w:spacing w:line="400" w:lineRule="exact"/>
                        <w:ind w:leftChars="-50" w:left="-105" w:rightChars="-50" w:right="-105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D6E54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参加</w:t>
                      </w:r>
                    </w:p>
                    <w:p w14:paraId="15505DC7" w14:textId="77777777" w:rsidR="00B14B6A" w:rsidRPr="005D6E54" w:rsidRDefault="00B14B6A" w:rsidP="006726D5">
                      <w:pPr>
                        <w:spacing w:line="400" w:lineRule="exact"/>
                        <w:ind w:leftChars="-50" w:left="-105" w:rightChars="-50" w:right="-105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D6E54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無料</w:t>
                      </w:r>
                    </w:p>
                    <w:p w14:paraId="472A677F" w14:textId="77777777" w:rsidR="00B14B6A" w:rsidRPr="006726D5" w:rsidRDefault="00B14B6A" w:rsidP="006726D5">
                      <w:pPr>
                        <w:spacing w:line="400" w:lineRule="exact"/>
                        <w:ind w:leftChars="-50" w:left="-105" w:rightChars="-50" w:right="-105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D6E54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(要申込み)</w:t>
                      </w:r>
                    </w:p>
                  </w:txbxContent>
                </v:textbox>
              </v:oval>
            </w:pict>
          </mc:Fallback>
        </mc:AlternateContent>
      </w:r>
      <w:r w:rsidR="0028076A">
        <w:t xml:space="preserve">　　　</w:t>
      </w:r>
    </w:p>
    <w:p w14:paraId="7FD39203" w14:textId="77777777" w:rsidR="00CE1FCE" w:rsidRPr="006726D5" w:rsidRDefault="00FF44D2" w:rsidP="0007758B">
      <w:pPr>
        <w:spacing w:line="580" w:lineRule="exact"/>
        <w:rPr>
          <w:rFonts w:ascii="HGPｺﾞｼｯｸE" w:eastAsia="HGPｺﾞｼｯｸE" w:hAnsi="HGPｺﾞｼｯｸE"/>
          <w:b/>
          <w:sz w:val="52"/>
          <w:szCs w:val="52"/>
        </w:rPr>
      </w:pPr>
      <w:r w:rsidRPr="006726D5">
        <w:rPr>
          <w:rFonts w:ascii="HGPｺﾞｼｯｸE" w:eastAsia="HGPｺﾞｼｯｸE" w:hAnsi="HGPｺﾞｼｯｸE" w:hint="eastAsia"/>
          <w:b/>
          <w:sz w:val="40"/>
          <w:szCs w:val="40"/>
        </w:rPr>
        <w:t>令和</w:t>
      </w:r>
      <w:r w:rsidR="00407822" w:rsidRPr="006726D5">
        <w:rPr>
          <w:rFonts w:ascii="HGPｺﾞｼｯｸE" w:eastAsia="HGPｺﾞｼｯｸE" w:hAnsi="HGPｺﾞｼｯｸE" w:hint="eastAsia"/>
          <w:b/>
          <w:sz w:val="40"/>
          <w:szCs w:val="40"/>
        </w:rPr>
        <w:t>５</w:t>
      </w:r>
      <w:r w:rsidRPr="006726D5">
        <w:rPr>
          <w:rFonts w:ascii="HGPｺﾞｼｯｸE" w:eastAsia="HGPｺﾞｼｯｸE" w:hAnsi="HGPｺﾞｼｯｸE" w:hint="eastAsia"/>
          <w:b/>
          <w:sz w:val="40"/>
          <w:szCs w:val="40"/>
        </w:rPr>
        <w:t>年</w:t>
      </w:r>
      <w:r w:rsidR="006726D5" w:rsidRPr="006726D5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 </w:t>
      </w:r>
      <w:r w:rsidR="00053ECD" w:rsidRPr="006726D5">
        <w:rPr>
          <w:rFonts w:ascii="HGPｺﾞｼｯｸE" w:eastAsia="HGPｺﾞｼｯｸE" w:hAnsi="HGPｺﾞｼｯｸE" w:hint="eastAsia"/>
          <w:b/>
          <w:sz w:val="52"/>
          <w:szCs w:val="52"/>
        </w:rPr>
        <w:t>２</w:t>
      </w:r>
      <w:r w:rsidR="002B01E5" w:rsidRPr="006726D5">
        <w:rPr>
          <w:rFonts w:ascii="HGPｺﾞｼｯｸE" w:eastAsia="HGPｺﾞｼｯｸE" w:hAnsi="HGPｺﾞｼｯｸE" w:hint="eastAsia"/>
          <w:b/>
          <w:sz w:val="52"/>
          <w:szCs w:val="52"/>
        </w:rPr>
        <w:t>月</w:t>
      </w:r>
      <w:r w:rsidR="00407822" w:rsidRPr="006726D5">
        <w:rPr>
          <w:rFonts w:ascii="HGPｺﾞｼｯｸE" w:eastAsia="HGPｺﾞｼｯｸE" w:hAnsi="HGPｺﾞｼｯｸE" w:hint="eastAsia"/>
          <w:b/>
          <w:sz w:val="52"/>
          <w:szCs w:val="52"/>
        </w:rPr>
        <w:t>２</w:t>
      </w:r>
      <w:r w:rsidR="0007758B" w:rsidRPr="006726D5">
        <w:rPr>
          <w:rFonts w:ascii="HGPｺﾞｼｯｸE" w:eastAsia="HGPｺﾞｼｯｸE" w:hAnsi="HGPｺﾞｼｯｸE" w:hint="eastAsia"/>
          <w:b/>
          <w:sz w:val="52"/>
          <w:szCs w:val="52"/>
        </w:rPr>
        <w:t>８</w:t>
      </w:r>
      <w:r w:rsidR="002B01E5" w:rsidRPr="006726D5">
        <w:rPr>
          <w:rFonts w:ascii="HGPｺﾞｼｯｸE" w:eastAsia="HGPｺﾞｼｯｸE" w:hAnsi="HGPｺﾞｼｯｸE" w:hint="eastAsia"/>
          <w:b/>
          <w:sz w:val="52"/>
          <w:szCs w:val="52"/>
        </w:rPr>
        <w:t>日(</w:t>
      </w:r>
      <w:r w:rsidR="0007758B" w:rsidRPr="006726D5">
        <w:rPr>
          <w:rFonts w:ascii="HGPｺﾞｼｯｸE" w:eastAsia="HGPｺﾞｼｯｸE" w:hAnsi="HGPｺﾞｼｯｸE" w:hint="eastAsia"/>
          <w:b/>
          <w:sz w:val="52"/>
          <w:szCs w:val="52"/>
        </w:rPr>
        <w:t>火</w:t>
      </w:r>
      <w:r w:rsidR="002B01E5" w:rsidRPr="006726D5">
        <w:rPr>
          <w:rFonts w:ascii="HGPｺﾞｼｯｸE" w:eastAsia="HGPｺﾞｼｯｸE" w:hAnsi="HGPｺﾞｼｯｸE" w:hint="eastAsia"/>
          <w:b/>
          <w:sz w:val="52"/>
          <w:szCs w:val="52"/>
        </w:rPr>
        <w:t xml:space="preserve">)　</w:t>
      </w:r>
      <w:r w:rsidR="0028076A" w:rsidRPr="006726D5">
        <w:rPr>
          <w:rFonts w:ascii="HGPｺﾞｼｯｸE" w:eastAsia="HGPｺﾞｼｯｸE" w:hAnsi="HGPｺﾞｼｯｸE" w:hint="eastAsia"/>
          <w:b/>
          <w:sz w:val="52"/>
          <w:szCs w:val="52"/>
        </w:rPr>
        <w:t xml:space="preserve">　　　　　　　　　　　　　　　　　　　　　　　　　　　</w:t>
      </w:r>
      <w:r w:rsidR="00CE1FCE" w:rsidRPr="006726D5">
        <w:rPr>
          <w:rFonts w:ascii="HGPｺﾞｼｯｸE" w:eastAsia="HGPｺﾞｼｯｸE" w:hAnsi="HGPｺﾞｼｯｸE" w:hint="eastAsia"/>
          <w:b/>
          <w:sz w:val="52"/>
          <w:szCs w:val="52"/>
        </w:rPr>
        <w:t xml:space="preserve">　</w:t>
      </w:r>
    </w:p>
    <w:p w14:paraId="72956E61" w14:textId="77777777" w:rsidR="00404CAD" w:rsidRPr="0007758B" w:rsidRDefault="002B01E5" w:rsidP="006726D5">
      <w:pPr>
        <w:spacing w:line="580" w:lineRule="exact"/>
        <w:ind w:firstLineChars="300" w:firstLine="1566"/>
        <w:rPr>
          <w:rFonts w:ascii="HGPｺﾞｼｯｸE" w:eastAsia="HGPｺﾞｼｯｸE" w:hAnsi="HGPｺﾞｼｯｸE"/>
          <w:sz w:val="52"/>
          <w:szCs w:val="52"/>
        </w:rPr>
      </w:pPr>
      <w:r w:rsidRPr="006726D5">
        <w:rPr>
          <w:rFonts w:ascii="HGPｺﾞｼｯｸE" w:eastAsia="HGPｺﾞｼｯｸE" w:hAnsi="HGPｺﾞｼｯｸE" w:hint="eastAsia"/>
          <w:b/>
          <w:sz w:val="52"/>
          <w:szCs w:val="52"/>
        </w:rPr>
        <w:t>13</w:t>
      </w:r>
      <w:r w:rsidR="007F12AD" w:rsidRPr="006726D5">
        <w:rPr>
          <w:rFonts w:ascii="HGPｺﾞｼｯｸE" w:eastAsia="HGPｺﾞｼｯｸE" w:hAnsi="HGPｺﾞｼｯｸE" w:hint="eastAsia"/>
          <w:b/>
          <w:sz w:val="52"/>
          <w:szCs w:val="52"/>
        </w:rPr>
        <w:t>：</w:t>
      </w:r>
      <w:r w:rsidR="006D4E44" w:rsidRPr="006726D5">
        <w:rPr>
          <w:rFonts w:ascii="HGPｺﾞｼｯｸE" w:eastAsia="HGPｺﾞｼｯｸE" w:hAnsi="HGPｺﾞｼｯｸE" w:hint="eastAsia"/>
          <w:b/>
          <w:sz w:val="52"/>
          <w:szCs w:val="52"/>
        </w:rPr>
        <w:t>3</w:t>
      </w:r>
      <w:r w:rsidR="006D4E44" w:rsidRPr="006726D5">
        <w:rPr>
          <w:rFonts w:ascii="HGPｺﾞｼｯｸE" w:eastAsia="HGPｺﾞｼｯｸE" w:hAnsi="HGPｺﾞｼｯｸE"/>
          <w:b/>
          <w:sz w:val="52"/>
          <w:szCs w:val="52"/>
        </w:rPr>
        <w:t>0</w:t>
      </w:r>
      <w:r w:rsidRPr="006726D5">
        <w:rPr>
          <w:rFonts w:ascii="HGPｺﾞｼｯｸE" w:eastAsia="HGPｺﾞｼｯｸE" w:hAnsi="HGPｺﾞｼｯｸE" w:hint="eastAsia"/>
          <w:b/>
          <w:sz w:val="52"/>
          <w:szCs w:val="52"/>
        </w:rPr>
        <w:t>～</w:t>
      </w:r>
      <w:r w:rsidR="00407822" w:rsidRPr="006726D5">
        <w:rPr>
          <w:rFonts w:ascii="HGPｺﾞｼｯｸE" w:eastAsia="HGPｺﾞｼｯｸE" w:hAnsi="HGPｺﾞｼｯｸE" w:hint="eastAsia"/>
          <w:b/>
          <w:sz w:val="52"/>
          <w:szCs w:val="52"/>
        </w:rPr>
        <w:t>1</w:t>
      </w:r>
      <w:r w:rsidR="0007758B" w:rsidRPr="006726D5">
        <w:rPr>
          <w:rFonts w:ascii="HGPｺﾞｼｯｸE" w:eastAsia="HGPｺﾞｼｯｸE" w:hAnsi="HGPｺﾞｼｯｸE" w:hint="eastAsia"/>
          <w:b/>
          <w:sz w:val="52"/>
          <w:szCs w:val="52"/>
        </w:rPr>
        <w:t>5</w:t>
      </w:r>
      <w:r w:rsidR="007F12AD" w:rsidRPr="006726D5">
        <w:rPr>
          <w:rFonts w:ascii="HGPｺﾞｼｯｸE" w:eastAsia="HGPｺﾞｼｯｸE" w:hAnsi="HGPｺﾞｼｯｸE" w:hint="eastAsia"/>
          <w:b/>
          <w:sz w:val="52"/>
          <w:szCs w:val="52"/>
        </w:rPr>
        <w:t>：</w:t>
      </w:r>
      <w:r w:rsidR="0027675E" w:rsidRPr="006726D5">
        <w:rPr>
          <w:rFonts w:ascii="HGPｺﾞｼｯｸE" w:eastAsia="HGPｺﾞｼｯｸE" w:hAnsi="HGPｺﾞｼｯｸE" w:hint="eastAsia"/>
          <w:b/>
          <w:sz w:val="52"/>
          <w:szCs w:val="52"/>
        </w:rPr>
        <w:t>0</w:t>
      </w:r>
      <w:r w:rsidR="006D4E44" w:rsidRPr="006726D5">
        <w:rPr>
          <w:rFonts w:ascii="HGPｺﾞｼｯｸE" w:eastAsia="HGPｺﾞｼｯｸE" w:hAnsi="HGPｺﾞｼｯｸE"/>
          <w:b/>
          <w:sz w:val="52"/>
          <w:szCs w:val="52"/>
        </w:rPr>
        <w:t>0</w:t>
      </w:r>
      <w:r w:rsidR="0028076A" w:rsidRPr="0007758B">
        <w:rPr>
          <w:rFonts w:ascii="HGPｺﾞｼｯｸE" w:eastAsia="HGPｺﾞｼｯｸE" w:hAnsi="HGPｺﾞｼｯｸE" w:hint="eastAsia"/>
          <w:sz w:val="52"/>
          <w:szCs w:val="52"/>
        </w:rPr>
        <w:t xml:space="preserve">　　　　　　</w:t>
      </w:r>
    </w:p>
    <w:p w14:paraId="69B871A7" w14:textId="77777777" w:rsidR="00AE6DD6" w:rsidRPr="006726D5" w:rsidRDefault="0007758B" w:rsidP="006726D5">
      <w:pPr>
        <w:spacing w:line="580" w:lineRule="exact"/>
        <w:ind w:firstLineChars="350" w:firstLine="1124"/>
        <w:rPr>
          <w:rFonts w:ascii="HGPｺﾞｼｯｸE" w:eastAsia="HGPｺﾞｼｯｸE" w:hAnsi="HGPｺﾞｼｯｸE"/>
          <w:b/>
          <w:sz w:val="32"/>
          <w:szCs w:val="32"/>
        </w:rPr>
      </w:pPr>
      <w:r w:rsidRPr="006726D5">
        <w:rPr>
          <w:rFonts w:ascii="HGPｺﾞｼｯｸE" w:eastAsia="HGPｺﾞｼｯｸE" w:hAnsi="HGPｺﾞｼｯｸE" w:hint="eastAsia"/>
          <w:b/>
          <w:sz w:val="32"/>
          <w:szCs w:val="32"/>
        </w:rPr>
        <w:t>入室(</w:t>
      </w:r>
      <w:r w:rsidR="00AE6DD6" w:rsidRPr="006726D5">
        <w:rPr>
          <w:rFonts w:ascii="HGPｺﾞｼｯｸE" w:eastAsia="HGPｺﾞｼｯｸE" w:hAnsi="HGPｺﾞｼｯｸE" w:hint="eastAsia"/>
          <w:b/>
          <w:sz w:val="32"/>
          <w:szCs w:val="32"/>
        </w:rPr>
        <w:t>Z</w:t>
      </w:r>
      <w:r w:rsidR="004C52F9" w:rsidRPr="006726D5">
        <w:rPr>
          <w:rFonts w:ascii="HGPｺﾞｼｯｸE" w:eastAsia="HGPｺﾞｼｯｸE" w:hAnsi="HGPｺﾞｼｯｸE" w:hint="eastAsia"/>
          <w:b/>
          <w:sz w:val="32"/>
          <w:szCs w:val="32"/>
        </w:rPr>
        <w:t>OOM</w:t>
      </w:r>
      <w:r w:rsidR="00AE6DD6" w:rsidRPr="006726D5">
        <w:rPr>
          <w:rFonts w:ascii="HGPｺﾞｼｯｸE" w:eastAsia="HGPｺﾞｼｯｸE" w:hAnsi="HGPｺﾞｼｯｸE" w:hint="eastAsia"/>
          <w:b/>
          <w:sz w:val="32"/>
          <w:szCs w:val="32"/>
        </w:rPr>
        <w:t>接続</w:t>
      </w:r>
      <w:r w:rsidRPr="006726D5">
        <w:rPr>
          <w:rFonts w:ascii="HGPｺﾞｼｯｸE" w:eastAsia="HGPｺﾞｼｯｸE" w:hAnsi="HGPｺﾞｼｯｸE" w:hint="eastAsia"/>
          <w:b/>
          <w:sz w:val="32"/>
          <w:szCs w:val="32"/>
        </w:rPr>
        <w:t>)</w:t>
      </w:r>
      <w:r w:rsidR="00AE6DD6" w:rsidRPr="006726D5">
        <w:rPr>
          <w:rFonts w:ascii="HGPｺﾞｼｯｸE" w:eastAsia="HGPｺﾞｼｯｸE" w:hAnsi="HGPｺﾞｼｯｸE" w:hint="eastAsia"/>
          <w:b/>
          <w:sz w:val="32"/>
          <w:szCs w:val="32"/>
        </w:rPr>
        <w:t>は、13：00～</w:t>
      </w:r>
    </w:p>
    <w:p w14:paraId="63ECFB97" w14:textId="77777777" w:rsidR="00251364" w:rsidRDefault="00251364" w:rsidP="00886633">
      <w:pPr>
        <w:spacing w:line="300" w:lineRule="exact"/>
        <w:rPr>
          <w:sz w:val="28"/>
          <w:szCs w:val="28"/>
        </w:rPr>
      </w:pPr>
    </w:p>
    <w:p w14:paraId="157CCD97" w14:textId="77777777" w:rsidR="008F570D" w:rsidRDefault="008F570D" w:rsidP="00886633">
      <w:pPr>
        <w:spacing w:line="300" w:lineRule="exact"/>
        <w:rPr>
          <w:sz w:val="28"/>
          <w:szCs w:val="28"/>
        </w:rPr>
      </w:pPr>
    </w:p>
    <w:p w14:paraId="6FE7C563" w14:textId="77777777" w:rsidR="00B4293A" w:rsidRDefault="00C0011F" w:rsidP="006726D5">
      <w:pPr>
        <w:rPr>
          <w:rFonts w:ascii="ＭＳ ゴシック" w:eastAsia="ＭＳ ゴシック" w:hAnsi="ＭＳ ゴシック"/>
          <w:sz w:val="24"/>
          <w:szCs w:val="24"/>
        </w:rPr>
      </w:pPr>
      <w:r w:rsidRPr="008F570D">
        <w:rPr>
          <w:rFonts w:ascii="ＭＳ ゴシック" w:eastAsia="ＭＳ ゴシック" w:hAnsi="ＭＳ ゴシック" w:hint="eastAsia"/>
          <w:b/>
          <w:sz w:val="24"/>
          <w:szCs w:val="24"/>
          <w:shd w:val="clear" w:color="auto" w:fill="CCFF99"/>
        </w:rPr>
        <w:t>■開催方法</w:t>
      </w:r>
      <w:r w:rsidRPr="008F570D">
        <w:rPr>
          <w:rFonts w:ascii="ＭＳ ゴシック" w:eastAsia="ＭＳ ゴシック" w:hAnsi="ＭＳ ゴシック" w:hint="eastAsia"/>
          <w:sz w:val="24"/>
          <w:szCs w:val="24"/>
        </w:rPr>
        <w:t>：オンライン開催（ZOOM）（ワンクリックで参加できます。）</w:t>
      </w:r>
    </w:p>
    <w:p w14:paraId="298C5543" w14:textId="77777777" w:rsidR="008F570D" w:rsidRPr="008F570D" w:rsidRDefault="008F570D" w:rsidP="006726D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参加費は無料です。</w:t>
      </w:r>
    </w:p>
    <w:p w14:paraId="07AFAD35" w14:textId="77777777" w:rsidR="0097778C" w:rsidRPr="008F570D" w:rsidRDefault="006726D5" w:rsidP="006726D5">
      <w:pPr>
        <w:rPr>
          <w:rFonts w:ascii="ＭＳ ゴシック" w:eastAsia="ＭＳ ゴシック" w:hAnsi="ＭＳ ゴシック"/>
          <w:sz w:val="24"/>
          <w:szCs w:val="24"/>
        </w:rPr>
      </w:pPr>
      <w:r w:rsidRPr="008F570D">
        <w:rPr>
          <w:rFonts w:ascii="ＭＳ ゴシック" w:eastAsia="ＭＳ ゴシック" w:hAnsi="ＭＳ ゴシック" w:hint="eastAsia"/>
          <w:b/>
          <w:sz w:val="24"/>
          <w:szCs w:val="24"/>
          <w:shd w:val="clear" w:color="auto" w:fill="CCFF99"/>
        </w:rPr>
        <w:t>■</w:t>
      </w:r>
      <w:r w:rsidR="00E54F9F" w:rsidRPr="008F570D">
        <w:rPr>
          <w:rFonts w:ascii="ＭＳ ゴシック" w:eastAsia="ＭＳ ゴシック" w:hAnsi="ＭＳ ゴシック" w:hint="eastAsia"/>
          <w:b/>
          <w:sz w:val="24"/>
          <w:szCs w:val="24"/>
          <w:shd w:val="clear" w:color="auto" w:fill="CCFF99"/>
        </w:rPr>
        <w:t>対</w:t>
      </w:r>
      <w:r w:rsidR="00F61FC4" w:rsidRPr="008F570D">
        <w:rPr>
          <w:rFonts w:ascii="ＭＳ ゴシック" w:eastAsia="ＭＳ ゴシック" w:hAnsi="ＭＳ ゴシック" w:hint="eastAsia"/>
          <w:b/>
          <w:sz w:val="24"/>
          <w:szCs w:val="24"/>
          <w:shd w:val="clear" w:color="auto" w:fill="CCFF99"/>
        </w:rPr>
        <w:t xml:space="preserve"> </w:t>
      </w:r>
      <w:r w:rsidR="00E54F9F" w:rsidRPr="008F570D">
        <w:rPr>
          <w:rFonts w:ascii="ＭＳ ゴシック" w:eastAsia="ＭＳ ゴシック" w:hAnsi="ＭＳ ゴシック" w:hint="eastAsia"/>
          <w:b/>
          <w:sz w:val="24"/>
          <w:szCs w:val="24"/>
          <w:shd w:val="clear" w:color="auto" w:fill="CCFF99"/>
        </w:rPr>
        <w:t>象</w:t>
      </w:r>
      <w:r w:rsidR="00F61FC4" w:rsidRPr="008F570D">
        <w:rPr>
          <w:rFonts w:ascii="ＭＳ ゴシック" w:eastAsia="ＭＳ ゴシック" w:hAnsi="ＭＳ ゴシック" w:hint="eastAsia"/>
          <w:b/>
          <w:sz w:val="24"/>
          <w:szCs w:val="24"/>
          <w:shd w:val="clear" w:color="auto" w:fill="CCFF99"/>
        </w:rPr>
        <w:t xml:space="preserve"> </w:t>
      </w:r>
      <w:r w:rsidR="00E54F9F" w:rsidRPr="008F570D">
        <w:rPr>
          <w:rFonts w:ascii="ＭＳ ゴシック" w:eastAsia="ＭＳ ゴシック" w:hAnsi="ＭＳ ゴシック" w:hint="eastAsia"/>
          <w:b/>
          <w:sz w:val="24"/>
          <w:szCs w:val="24"/>
          <w:shd w:val="clear" w:color="auto" w:fill="CCFF99"/>
        </w:rPr>
        <w:t>者</w:t>
      </w:r>
      <w:r w:rsidR="00E54F9F" w:rsidRPr="008F570D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6E70E9" w:rsidRPr="008F570D">
        <w:rPr>
          <w:rFonts w:ascii="ＭＳ ゴシック" w:eastAsia="ＭＳ ゴシック" w:hAnsi="ＭＳ ゴシック" w:hint="eastAsia"/>
          <w:sz w:val="24"/>
          <w:szCs w:val="24"/>
        </w:rPr>
        <w:t>若手組合員・組合支部・</w:t>
      </w:r>
      <w:r w:rsidR="0037347E" w:rsidRPr="008F570D">
        <w:rPr>
          <w:rFonts w:ascii="ＭＳ ゴシック" w:eastAsia="ＭＳ ゴシック" w:hAnsi="ＭＳ ゴシック" w:hint="eastAsia"/>
          <w:sz w:val="24"/>
          <w:szCs w:val="24"/>
        </w:rPr>
        <w:t>青年部女性部等の方</w:t>
      </w:r>
      <w:r w:rsidR="001018E2">
        <w:rPr>
          <w:rFonts w:ascii="ＭＳ ゴシック" w:eastAsia="ＭＳ ゴシック" w:hAnsi="ＭＳ ゴシック" w:hint="eastAsia"/>
          <w:sz w:val="24"/>
          <w:szCs w:val="24"/>
        </w:rPr>
        <w:t>､</w:t>
      </w:r>
      <w:r w:rsidR="00E54F9F" w:rsidRPr="008F570D">
        <w:rPr>
          <w:rFonts w:ascii="ＭＳ ゴシック" w:eastAsia="ＭＳ ゴシック" w:hAnsi="ＭＳ ゴシック" w:hint="eastAsia"/>
          <w:sz w:val="24"/>
          <w:szCs w:val="24"/>
        </w:rPr>
        <w:t>事務局職員</w:t>
      </w:r>
      <w:r w:rsidR="001018E2">
        <w:rPr>
          <w:rFonts w:ascii="ＭＳ ゴシック" w:eastAsia="ＭＳ ゴシック" w:hAnsi="ＭＳ ゴシック" w:hint="eastAsia"/>
          <w:sz w:val="24"/>
          <w:szCs w:val="24"/>
        </w:rPr>
        <w:t>､</w:t>
      </w:r>
      <w:r w:rsidR="00516450" w:rsidRPr="008F570D">
        <w:rPr>
          <w:rFonts w:ascii="ＭＳ ゴシック" w:eastAsia="ＭＳ ゴシック" w:hAnsi="ＭＳ ゴシック" w:hint="eastAsia"/>
          <w:sz w:val="24"/>
          <w:szCs w:val="24"/>
        </w:rPr>
        <w:t>組合役員の方</w:t>
      </w:r>
      <w:r w:rsidR="0037347E" w:rsidRPr="008F570D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E54F9F" w:rsidRPr="008F570D">
        <w:rPr>
          <w:rFonts w:ascii="ＭＳ ゴシック" w:eastAsia="ＭＳ ゴシック" w:hAnsi="ＭＳ ゴシック" w:hint="eastAsia"/>
          <w:sz w:val="24"/>
          <w:szCs w:val="24"/>
        </w:rPr>
        <w:t>参</w:t>
      </w:r>
      <w:r w:rsidR="00FF44D2" w:rsidRPr="008F570D">
        <w:rPr>
          <w:rFonts w:ascii="ＭＳ ゴシック" w:eastAsia="ＭＳ ゴシック" w:hAnsi="ＭＳ ゴシック" w:hint="eastAsia"/>
          <w:sz w:val="24"/>
          <w:szCs w:val="24"/>
        </w:rPr>
        <w:t>加</w:t>
      </w:r>
      <w:r w:rsidR="0037347E" w:rsidRPr="008F570D">
        <w:rPr>
          <w:rFonts w:ascii="ＭＳ ゴシック" w:eastAsia="ＭＳ ゴシック" w:hAnsi="ＭＳ ゴシック" w:hint="eastAsia"/>
          <w:sz w:val="24"/>
          <w:szCs w:val="24"/>
        </w:rPr>
        <w:t>できます</w:t>
      </w:r>
      <w:r w:rsidR="00E54F9F" w:rsidRPr="008F570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99470C4" w14:textId="77777777" w:rsidR="005F6C59" w:rsidRPr="008F570D" w:rsidRDefault="004C52F9" w:rsidP="006726D5">
      <w:pPr>
        <w:rPr>
          <w:rFonts w:ascii="ＭＳ ゴシック" w:eastAsia="ＭＳ ゴシック" w:hAnsi="ＭＳ ゴシック"/>
          <w:sz w:val="24"/>
          <w:szCs w:val="24"/>
        </w:rPr>
      </w:pPr>
      <w:r w:rsidRPr="008F570D">
        <w:rPr>
          <w:rFonts w:ascii="ＭＳ ゴシック" w:eastAsia="ＭＳ ゴシック" w:hAnsi="ＭＳ ゴシック" w:hint="eastAsia"/>
          <w:b/>
          <w:sz w:val="24"/>
          <w:szCs w:val="24"/>
          <w:shd w:val="clear" w:color="auto" w:fill="CCFF99"/>
        </w:rPr>
        <w:t>■募集定員</w:t>
      </w:r>
      <w:r w:rsidRPr="008F570D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7758B" w:rsidRPr="008F570D">
        <w:rPr>
          <w:rFonts w:ascii="ＭＳ ゴシック" w:eastAsia="ＭＳ ゴシック" w:hAnsi="ＭＳ ゴシック" w:hint="eastAsia"/>
          <w:sz w:val="24"/>
          <w:szCs w:val="24"/>
        </w:rPr>
        <w:t>100名</w:t>
      </w:r>
    </w:p>
    <w:p w14:paraId="4EB6F6FA" w14:textId="77777777" w:rsidR="009377E3" w:rsidRPr="008F570D" w:rsidRDefault="00C0011F" w:rsidP="006726D5">
      <w:pPr>
        <w:rPr>
          <w:rFonts w:ascii="ＭＳ ゴシック" w:eastAsia="ＭＳ ゴシック" w:hAnsi="ＭＳ ゴシック"/>
          <w:sz w:val="24"/>
          <w:szCs w:val="24"/>
        </w:rPr>
      </w:pPr>
      <w:r w:rsidRPr="008F570D">
        <w:rPr>
          <w:rFonts w:ascii="ＭＳ ゴシック" w:eastAsia="ＭＳ ゴシック" w:hAnsi="ＭＳ ゴシック" w:hint="eastAsia"/>
          <w:b/>
          <w:sz w:val="24"/>
          <w:szCs w:val="24"/>
          <w:shd w:val="clear" w:color="auto" w:fill="CCFF99"/>
        </w:rPr>
        <w:t>■申込期間</w:t>
      </w:r>
      <w:r w:rsidRPr="008F570D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9377E3" w:rsidRPr="008F570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50467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9377E3" w:rsidRPr="008F570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8F570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9377E3" w:rsidRPr="008F570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851F6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9377E3" w:rsidRPr="008F570D">
        <w:rPr>
          <w:rFonts w:ascii="ＭＳ ゴシック" w:eastAsia="ＭＳ ゴシック" w:hAnsi="ＭＳ ゴシック" w:hint="eastAsia"/>
          <w:sz w:val="24"/>
          <w:szCs w:val="24"/>
        </w:rPr>
        <w:t>日(</w:t>
      </w:r>
      <w:r w:rsidR="000851F6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9377E3" w:rsidRPr="008F570D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Pr="008F570D">
        <w:rPr>
          <w:rFonts w:ascii="ＭＳ ゴシック" w:eastAsia="ＭＳ ゴシック" w:hAnsi="ＭＳ ゴシック" w:hint="eastAsia"/>
          <w:sz w:val="24"/>
          <w:szCs w:val="24"/>
        </w:rPr>
        <w:t>～２月２１日（火）</w:t>
      </w:r>
    </w:p>
    <w:p w14:paraId="5C2DC4B0" w14:textId="77777777" w:rsidR="008F570D" w:rsidRDefault="00C0011F" w:rsidP="006726D5">
      <w:pPr>
        <w:rPr>
          <w:rFonts w:ascii="ＭＳ ゴシック" w:eastAsia="ＭＳ ゴシック" w:hAnsi="ＭＳ ゴシック"/>
          <w:sz w:val="24"/>
          <w:szCs w:val="24"/>
        </w:rPr>
      </w:pPr>
      <w:r w:rsidRPr="008F570D">
        <w:rPr>
          <w:rFonts w:ascii="ＭＳ ゴシック" w:eastAsia="ＭＳ ゴシック" w:hAnsi="ＭＳ ゴシック" w:hint="eastAsia"/>
          <w:b/>
          <w:sz w:val="24"/>
          <w:szCs w:val="24"/>
          <w:shd w:val="clear" w:color="auto" w:fill="CCFF99"/>
        </w:rPr>
        <w:t>■申込方法</w:t>
      </w:r>
      <w:r w:rsidRPr="008F570D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612F28" w:rsidRPr="008F570D">
        <w:rPr>
          <w:rFonts w:ascii="ＭＳ ゴシック" w:eastAsia="ＭＳ ゴシック" w:hAnsi="ＭＳ ゴシック" w:hint="eastAsia"/>
          <w:sz w:val="24"/>
          <w:szCs w:val="24"/>
        </w:rPr>
        <w:t>地元</w:t>
      </w:r>
      <w:r w:rsidR="00B4293A" w:rsidRPr="008F570D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24C37" w:rsidRPr="008F570D">
        <w:rPr>
          <w:rFonts w:ascii="ＭＳ ゴシック" w:eastAsia="ＭＳ ゴシック" w:hAnsi="ＭＳ ゴシック" w:hint="eastAsia"/>
          <w:sz w:val="24"/>
          <w:szCs w:val="24"/>
        </w:rPr>
        <w:t>都道府県</w:t>
      </w:r>
      <w:r w:rsidR="0028076A" w:rsidRPr="008F570D">
        <w:rPr>
          <w:rFonts w:ascii="ＭＳ ゴシック" w:eastAsia="ＭＳ ゴシック" w:hAnsi="ＭＳ ゴシック" w:hint="eastAsia"/>
          <w:sz w:val="24"/>
          <w:szCs w:val="24"/>
        </w:rPr>
        <w:t>指導センター</w:t>
      </w:r>
      <w:r w:rsidR="005B2EC3" w:rsidRPr="008F570D">
        <w:rPr>
          <w:rFonts w:ascii="ＭＳ ゴシック" w:eastAsia="ＭＳ ゴシック" w:hAnsi="ＭＳ ゴシック" w:hint="eastAsia"/>
          <w:sz w:val="24"/>
          <w:szCs w:val="24"/>
        </w:rPr>
        <w:t>へ</w:t>
      </w:r>
      <w:r w:rsidR="00F01FF0" w:rsidRPr="008F570D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1018E2">
        <w:rPr>
          <w:rFonts w:ascii="ＭＳ ゴシック" w:eastAsia="ＭＳ ゴシック" w:hAnsi="ＭＳ ゴシック" w:hint="eastAsia"/>
          <w:sz w:val="24"/>
          <w:szCs w:val="24"/>
        </w:rPr>
        <w:t>(申込書)</w:t>
      </w:r>
      <w:r w:rsidRPr="008F570D">
        <w:rPr>
          <w:rFonts w:ascii="ＭＳ ゴシック" w:eastAsia="ＭＳ ゴシック" w:hAnsi="ＭＳ ゴシック" w:hint="eastAsia"/>
          <w:sz w:val="24"/>
          <w:szCs w:val="24"/>
        </w:rPr>
        <w:t>又はメール</w:t>
      </w:r>
      <w:r w:rsidR="00F01FF0" w:rsidRPr="008F570D">
        <w:rPr>
          <w:rFonts w:ascii="ＭＳ ゴシック" w:eastAsia="ＭＳ ゴシック" w:hAnsi="ＭＳ ゴシック" w:hint="eastAsia"/>
          <w:sz w:val="24"/>
          <w:szCs w:val="24"/>
        </w:rPr>
        <w:t>にて</w:t>
      </w:r>
      <w:r w:rsidR="009377E3" w:rsidRPr="008F570D">
        <w:rPr>
          <w:rFonts w:ascii="ＭＳ ゴシック" w:eastAsia="ＭＳ ゴシック" w:hAnsi="ＭＳ ゴシック" w:hint="eastAsia"/>
          <w:sz w:val="24"/>
          <w:szCs w:val="24"/>
        </w:rPr>
        <w:t>お申し込みください。</w:t>
      </w:r>
    </w:p>
    <w:p w14:paraId="62DF750B" w14:textId="77777777" w:rsidR="008F570D" w:rsidRDefault="001018E2" w:rsidP="001018E2">
      <w:pPr>
        <w:ind w:left="1440" w:hangingChars="600" w:hanging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メールによる申し込みは、①参加者氏名（ふりがな）、②所属組合名、③職名、④連絡先電話番号、⑤メールアドレスを記載してください。</w:t>
      </w:r>
    </w:p>
    <w:p w14:paraId="319A106C" w14:textId="77777777" w:rsidR="0028076A" w:rsidRPr="008F570D" w:rsidRDefault="008926C1" w:rsidP="001018E2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8F570D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5B2EC3" w:rsidRPr="008F570D">
        <w:rPr>
          <w:rFonts w:ascii="ＭＳ ゴシック" w:eastAsia="ＭＳ ゴシック" w:hAnsi="ＭＳ ゴシック" w:hint="eastAsia"/>
          <w:sz w:val="24"/>
          <w:szCs w:val="24"/>
        </w:rPr>
        <w:t>※全国指導センターでも受付可)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952C0" w:rsidRPr="003F4B51" w14:paraId="0A5CA98E" w14:textId="77777777" w:rsidTr="001035E4">
        <w:trPr>
          <w:trHeight w:val="1303"/>
        </w:trPr>
        <w:tc>
          <w:tcPr>
            <w:tcW w:w="10768" w:type="dxa"/>
          </w:tcPr>
          <w:p w14:paraId="7E74C883" w14:textId="77777777" w:rsidR="00397EAD" w:rsidRPr="003F4B51" w:rsidRDefault="004679E7" w:rsidP="00412CD6">
            <w:pPr>
              <w:spacing w:line="4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07822"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>≪</w:t>
            </w:r>
            <w:r w:rsidR="00397EAD" w:rsidRPr="00407822"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>お問い合わせ</w:t>
            </w:r>
            <w:r w:rsidRPr="00407822"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>≫</w:t>
            </w:r>
            <w:r w:rsidR="00407822" w:rsidRPr="00407822"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 xml:space="preserve">　地元の都道府県指導センターにお願いいたします</w:t>
            </w:r>
          </w:p>
          <w:p w14:paraId="613D3C27" w14:textId="77777777" w:rsidR="004679E7" w:rsidRPr="007617A6" w:rsidRDefault="00B952C0" w:rsidP="008F570D">
            <w:pPr>
              <w:spacing w:line="340" w:lineRule="exact"/>
              <w:ind w:firstLineChars="400" w:firstLine="112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F570D"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>【主催</w:t>
            </w:r>
            <w:r w:rsidR="00407822" w:rsidRPr="008F570D"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>者</w:t>
            </w:r>
            <w:r w:rsidRPr="008F570D"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>】</w:t>
            </w:r>
            <w:r w:rsidR="004679E7" w:rsidRPr="008F570D"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 xml:space="preserve">公益財団法人　</w:t>
            </w:r>
            <w:r w:rsidR="00C37DA2" w:rsidRPr="008F570D"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>全国生活</w:t>
            </w:r>
            <w:r w:rsidR="00CE1FCE" w:rsidRPr="008F570D"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>衛生営業指導センター</w:t>
            </w:r>
            <w:r w:rsidR="0020100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  <w:p w14:paraId="05399A09" w14:textId="77777777" w:rsidR="006E0152" w:rsidRDefault="00C37DA2" w:rsidP="008F570D">
            <w:pPr>
              <w:ind w:right="332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617A6">
              <w:rPr>
                <w:rFonts w:asciiTheme="majorEastAsia" w:eastAsiaTheme="majorEastAsia" w:hAnsiTheme="majorEastAsia" w:hint="eastAsia"/>
                <w:b/>
                <w:sz w:val="22"/>
              </w:rPr>
              <w:t>〒105-0004 東京都港区新橋</w:t>
            </w:r>
            <w:r w:rsidR="001D6381" w:rsidRPr="007617A6">
              <w:rPr>
                <w:rFonts w:asciiTheme="majorEastAsia" w:eastAsiaTheme="majorEastAsia" w:hAnsiTheme="majorEastAsia" w:hint="eastAsia"/>
                <w:b/>
                <w:sz w:val="22"/>
              </w:rPr>
              <w:t>6</w:t>
            </w:r>
            <w:r w:rsidRPr="007617A6">
              <w:rPr>
                <w:rFonts w:asciiTheme="majorEastAsia" w:eastAsiaTheme="majorEastAsia" w:hAnsiTheme="majorEastAsia" w:hint="eastAsia"/>
                <w:b/>
                <w:sz w:val="22"/>
              </w:rPr>
              <w:t>-8-2</w:t>
            </w:r>
            <w:r w:rsidR="00B952C0" w:rsidRPr="007617A6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7617A6">
              <w:rPr>
                <w:rFonts w:asciiTheme="majorEastAsia" w:eastAsiaTheme="majorEastAsia" w:hAnsiTheme="majorEastAsia" w:hint="eastAsia"/>
                <w:b/>
                <w:sz w:val="22"/>
              </w:rPr>
              <w:t>全国生衛会館2階</w:t>
            </w:r>
            <w:r w:rsidR="00B952C0" w:rsidRPr="007617A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TEL：</w:t>
            </w:r>
            <w:r w:rsidR="00B952C0" w:rsidRPr="008F570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03-5777-0341</w:t>
            </w:r>
            <w:r w:rsidR="00B952C0" w:rsidRPr="007617A6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="00B952C0" w:rsidRPr="007617A6">
              <w:rPr>
                <w:rFonts w:asciiTheme="majorEastAsia" w:eastAsiaTheme="majorEastAsia" w:hAnsiTheme="majorEastAsia" w:hint="eastAsia"/>
                <w:b/>
                <w:sz w:val="22"/>
              </w:rPr>
              <w:t>FAX：</w:t>
            </w:r>
            <w:r w:rsidR="00B952C0" w:rsidRPr="008F570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03-5777-034</w:t>
            </w:r>
            <w:r w:rsidR="00B952C0" w:rsidRPr="008F57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</w:p>
          <w:p w14:paraId="0DD6F409" w14:textId="77777777" w:rsidR="00C50467" w:rsidRPr="00201004" w:rsidRDefault="00C50467" w:rsidP="008F570D">
            <w:pPr>
              <w:ind w:right="332"/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ﾒｰﾙｱﾄﾞﾚｽ：k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ensyubu@seiei.or.jp</w:t>
            </w:r>
          </w:p>
        </w:tc>
      </w:tr>
    </w:tbl>
    <w:p w14:paraId="2631A056" w14:textId="77777777" w:rsidR="00E9334D" w:rsidRPr="00BC2A6A" w:rsidRDefault="00423A52" w:rsidP="00BC2A6A">
      <w:pPr>
        <w:widowControl/>
        <w:jc w:val="center"/>
        <w:rPr>
          <w:rFonts w:ascii="HGP創英角ｺﾞｼｯｸUB" w:eastAsia="HGP創英角ｺﾞｼｯｸUB"/>
          <w:sz w:val="26"/>
          <w:szCs w:val="26"/>
        </w:rPr>
      </w:pPr>
      <w:r>
        <w:rPr>
          <w:rFonts w:ascii="HGP創英角ｺﾞｼｯｸUB" w:eastAsia="HGP創英角ｺﾞｼｯｸUB"/>
          <w:color w:val="000000" w:themeColor="text1"/>
          <w:sz w:val="26"/>
          <w:szCs w:val="26"/>
        </w:rPr>
        <w:br w:type="page"/>
      </w:r>
      <w:r w:rsidR="004B776C" w:rsidRPr="00BC2A6A">
        <w:rPr>
          <w:rFonts w:ascii="HGP創英角ｺﾞｼｯｸUB" w:eastAsia="HGP創英角ｺﾞｼｯｸUB" w:hint="eastAsia"/>
          <w:color w:val="000000" w:themeColor="text1"/>
          <w:sz w:val="26"/>
          <w:szCs w:val="26"/>
          <w:highlight w:val="yellow"/>
        </w:rPr>
        <w:lastRenderedPageBreak/>
        <w:t>オンライン（ZOOM）で</w:t>
      </w:r>
      <w:r w:rsidR="00ED4A59" w:rsidRPr="00BC2A6A">
        <w:rPr>
          <w:rFonts w:ascii="HGP創英角ｺﾞｼｯｸUB" w:eastAsia="HGP創英角ｺﾞｼｯｸUB" w:hint="eastAsia"/>
          <w:color w:val="000000" w:themeColor="text1"/>
          <w:sz w:val="26"/>
          <w:szCs w:val="26"/>
          <w:highlight w:val="yellow"/>
        </w:rPr>
        <w:t>ご</w:t>
      </w:r>
      <w:r w:rsidR="004B776C" w:rsidRPr="00BC2A6A">
        <w:rPr>
          <w:rFonts w:ascii="HGP創英角ｺﾞｼｯｸUB" w:eastAsia="HGP創英角ｺﾞｼｯｸUB" w:hint="eastAsia"/>
          <w:color w:val="000000" w:themeColor="text1"/>
          <w:sz w:val="26"/>
          <w:szCs w:val="26"/>
          <w:highlight w:val="yellow"/>
        </w:rPr>
        <w:t>参加</w:t>
      </w:r>
      <w:r w:rsidR="00ED4A59" w:rsidRPr="00BC2A6A">
        <w:rPr>
          <w:rFonts w:ascii="HGP創英角ｺﾞｼｯｸUB" w:eastAsia="HGP創英角ｺﾞｼｯｸUB" w:hint="eastAsia"/>
          <w:color w:val="000000" w:themeColor="text1"/>
          <w:sz w:val="26"/>
          <w:szCs w:val="26"/>
          <w:highlight w:val="yellow"/>
        </w:rPr>
        <w:t>ください</w:t>
      </w:r>
      <w:r w:rsidR="004B776C" w:rsidRPr="00BC2A6A">
        <w:rPr>
          <w:rFonts w:ascii="HGP創英角ｺﾞｼｯｸUB" w:eastAsia="HGP創英角ｺﾞｼｯｸUB" w:hint="eastAsia"/>
          <w:sz w:val="26"/>
          <w:szCs w:val="26"/>
          <w:highlight w:val="yellow"/>
        </w:rPr>
        <w:t>。</w:t>
      </w:r>
      <w:r w:rsidR="00BC2A6A" w:rsidRPr="00BC2A6A">
        <w:rPr>
          <w:rFonts w:ascii="HGP創英角ｺﾞｼｯｸUB" w:eastAsia="HGP創英角ｺﾞｼｯｸUB" w:hint="eastAsia"/>
          <w:sz w:val="26"/>
          <w:szCs w:val="26"/>
          <w:highlight w:val="yellow"/>
        </w:rPr>
        <w:t>全国の</w:t>
      </w:r>
      <w:r w:rsidR="004B776C" w:rsidRPr="00BC2A6A">
        <w:rPr>
          <w:rFonts w:ascii="HGP創英角ｺﾞｼｯｸUB" w:eastAsia="HGP創英角ｺﾞｼｯｸUB" w:hint="eastAsia"/>
          <w:sz w:val="26"/>
          <w:szCs w:val="26"/>
          <w:highlight w:val="yellow"/>
        </w:rPr>
        <w:t>注目事例</w:t>
      </w:r>
      <w:r w:rsidR="006E70E9" w:rsidRPr="00BC2A6A">
        <w:rPr>
          <w:rFonts w:ascii="HGP創英角ｺﾞｼｯｸUB" w:eastAsia="HGP創英角ｺﾞｼｯｸUB" w:hint="eastAsia"/>
          <w:sz w:val="26"/>
          <w:szCs w:val="26"/>
          <w:highlight w:val="yellow"/>
        </w:rPr>
        <w:t>を学習し、組合活動の在り方を考えましょう</w:t>
      </w:r>
      <w:r w:rsidR="004B776C" w:rsidRPr="00BC2A6A">
        <w:rPr>
          <w:rFonts w:ascii="HGP創英角ｺﾞｼｯｸUB" w:eastAsia="HGP創英角ｺﾞｼｯｸUB" w:hint="eastAsia"/>
          <w:sz w:val="26"/>
          <w:szCs w:val="26"/>
          <w:highlight w:val="yellow"/>
        </w:rPr>
        <w:t>！</w:t>
      </w:r>
    </w:p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1559"/>
        <w:gridCol w:w="6663"/>
        <w:gridCol w:w="2551"/>
      </w:tblGrid>
      <w:tr w:rsidR="002B01E5" w:rsidRPr="00533B18" w14:paraId="5DEE6C12" w14:textId="77777777" w:rsidTr="00C008C8">
        <w:tc>
          <w:tcPr>
            <w:tcW w:w="1559" w:type="dxa"/>
            <w:shd w:val="clear" w:color="auto" w:fill="F2F2F2" w:themeFill="background1" w:themeFillShade="F2"/>
          </w:tcPr>
          <w:p w14:paraId="58E0D3DD" w14:textId="77777777" w:rsidR="002B01E5" w:rsidRPr="003F4B51" w:rsidRDefault="002B01E5" w:rsidP="00B14B6A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Hlk125708182"/>
            <w:r w:rsidRPr="003F4B5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D6381" w:rsidRPr="003F4B5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F4B51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="001D6381" w:rsidRPr="003F4B51"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Pr="003F4B51">
              <w:rPr>
                <w:rFonts w:asciiTheme="majorEastAsia" w:eastAsiaTheme="majorEastAsia" w:hAnsiTheme="majorEastAsia" w:hint="eastAsia"/>
                <w:szCs w:val="21"/>
              </w:rPr>
              <w:t>間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442CB035" w14:textId="77777777" w:rsidR="002B01E5" w:rsidRPr="003F4B51" w:rsidRDefault="001018E2" w:rsidP="00B14B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プ ロ グ ラ ム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70C2D1" w14:textId="77777777" w:rsidR="002B01E5" w:rsidRPr="003F4B51" w:rsidRDefault="002B01E5" w:rsidP="00B14B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4B51">
              <w:rPr>
                <w:rFonts w:asciiTheme="majorEastAsia" w:eastAsiaTheme="majorEastAsia" w:hAnsiTheme="majorEastAsia" w:hint="eastAsia"/>
                <w:szCs w:val="21"/>
              </w:rPr>
              <w:t>講</w:t>
            </w:r>
            <w:r w:rsidR="001D6381" w:rsidRPr="003F4B5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F4B51">
              <w:rPr>
                <w:rFonts w:asciiTheme="majorEastAsia" w:eastAsiaTheme="majorEastAsia" w:hAnsiTheme="majorEastAsia" w:hint="eastAsia"/>
                <w:szCs w:val="21"/>
              </w:rPr>
              <w:t>師</w:t>
            </w:r>
            <w:r w:rsidR="001D6381" w:rsidRPr="003F4B5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F4B51">
              <w:rPr>
                <w:rFonts w:asciiTheme="majorEastAsia" w:eastAsiaTheme="majorEastAsia" w:hAnsiTheme="majorEastAsia" w:hint="eastAsia"/>
                <w:szCs w:val="21"/>
              </w:rPr>
              <w:t>(敬称略)</w:t>
            </w:r>
          </w:p>
        </w:tc>
      </w:tr>
      <w:tr w:rsidR="00143D70" w:rsidRPr="00C84171" w14:paraId="47A8FEDC" w14:textId="77777777" w:rsidTr="00C008C8">
        <w:tc>
          <w:tcPr>
            <w:tcW w:w="1559" w:type="dxa"/>
            <w:shd w:val="clear" w:color="auto" w:fill="F2F2F2" w:themeFill="background1" w:themeFillShade="F2"/>
          </w:tcPr>
          <w:p w14:paraId="1EB4C576" w14:textId="77777777" w:rsidR="00143D70" w:rsidRPr="00EE7A13" w:rsidRDefault="00143D70" w:rsidP="00143D7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A13">
              <w:rPr>
                <w:rFonts w:ascii="ＭＳ ゴシック" w:eastAsia="ＭＳ ゴシック" w:hAnsi="ＭＳ ゴシック" w:hint="eastAsia"/>
                <w:szCs w:val="21"/>
              </w:rPr>
              <w:t>13:</w:t>
            </w:r>
            <w:r w:rsidR="006D4E44" w:rsidRPr="00EE7A13">
              <w:rPr>
                <w:rFonts w:ascii="ＭＳ ゴシック" w:eastAsia="ＭＳ ゴシック" w:hAnsi="ＭＳ ゴシック"/>
                <w:szCs w:val="21"/>
              </w:rPr>
              <w:t>30</w:t>
            </w:r>
            <w:r w:rsidRPr="00EE7A13">
              <w:rPr>
                <w:rFonts w:ascii="ＭＳ ゴシック" w:eastAsia="ＭＳ ゴシック" w:hAnsi="ＭＳ ゴシック" w:hint="eastAsia"/>
                <w:szCs w:val="21"/>
              </w:rPr>
              <w:t>～13:</w:t>
            </w:r>
            <w:r w:rsidR="00513C8C" w:rsidRPr="00EE7A13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4545B6">
              <w:rPr>
                <w:rFonts w:ascii="ＭＳ ゴシック" w:eastAsia="ＭＳ ゴシック" w:hAnsi="ＭＳ ゴシック"/>
                <w:szCs w:val="21"/>
              </w:rPr>
              <w:t>2</w:t>
            </w:r>
            <w:r w:rsidRPr="00EE7A1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  <w:tc>
          <w:tcPr>
            <w:tcW w:w="6663" w:type="dxa"/>
          </w:tcPr>
          <w:p w14:paraId="1807F36C" w14:textId="77777777" w:rsidR="00143D70" w:rsidRPr="00EE7A13" w:rsidRDefault="00143D70" w:rsidP="00143D70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EE7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開 会 挨 拶</w:t>
            </w:r>
          </w:p>
        </w:tc>
        <w:tc>
          <w:tcPr>
            <w:tcW w:w="2551" w:type="dxa"/>
          </w:tcPr>
          <w:p w14:paraId="04122884" w14:textId="77777777" w:rsidR="00143D70" w:rsidRPr="00EE7A13" w:rsidRDefault="00143D70" w:rsidP="00143D70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EE7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全国指導センター</w:t>
            </w:r>
          </w:p>
        </w:tc>
      </w:tr>
      <w:tr w:rsidR="001310E2" w:rsidRPr="00C84171" w14:paraId="089B9BA5" w14:textId="77777777" w:rsidTr="00C008C8">
        <w:trPr>
          <w:trHeight w:val="1004"/>
        </w:trPr>
        <w:tc>
          <w:tcPr>
            <w:tcW w:w="1559" w:type="dxa"/>
            <w:shd w:val="clear" w:color="auto" w:fill="F2F2F2" w:themeFill="background1" w:themeFillShade="F2"/>
          </w:tcPr>
          <w:p w14:paraId="39460C86" w14:textId="77777777" w:rsidR="001310E2" w:rsidRPr="00EE7A13" w:rsidRDefault="001310E2" w:rsidP="001310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E7A1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13:3</w:t>
            </w:r>
            <w:r w:rsidR="004545B6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2</w:t>
            </w:r>
            <w:r w:rsidRPr="00EE7A1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～</w:t>
            </w:r>
            <w:r w:rsidR="004545B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</w:t>
            </w:r>
            <w:r w:rsidR="004545B6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3:4</w:t>
            </w:r>
            <w:r w:rsidR="0077708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5</w:t>
            </w:r>
            <w:r w:rsidR="004545B6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  <w:p w14:paraId="4F5B38E9" w14:textId="77777777" w:rsidR="001310E2" w:rsidRPr="00EE7A13" w:rsidRDefault="001310E2" w:rsidP="001310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48"/>
                <w:szCs w:val="48"/>
              </w:rPr>
            </w:pPr>
            <w:r w:rsidRPr="00EE7A1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</w:t>
            </w:r>
            <w:r w:rsidR="0077708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13</w:t>
            </w:r>
            <w:r w:rsidRPr="00EE7A1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分)</w:t>
            </w:r>
            <w:r w:rsidRPr="00EE7A13">
              <w:rPr>
                <w:rFonts w:ascii="ＭＳ ゴシック" w:eastAsia="ＭＳ ゴシック" w:hAnsi="ＭＳ ゴシック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6663" w:type="dxa"/>
          </w:tcPr>
          <w:p w14:paraId="79A32060" w14:textId="77777777" w:rsidR="001310E2" w:rsidRPr="00777081" w:rsidRDefault="001310E2" w:rsidP="001310E2">
            <w:pPr>
              <w:spacing w:line="240" w:lineRule="exact"/>
              <w:ind w:left="201" w:hangingChars="100" w:hanging="201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770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</w:t>
            </w:r>
            <w:r w:rsidR="004545B6" w:rsidRPr="007770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はじめに</w:t>
            </w:r>
            <w:r w:rsidRPr="007770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】</w:t>
            </w:r>
          </w:p>
          <w:p w14:paraId="021E0BFF" w14:textId="77777777" w:rsidR="004545B6" w:rsidRPr="00152208" w:rsidRDefault="004545B6" w:rsidP="001310E2">
            <w:pPr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2208">
              <w:rPr>
                <w:rFonts w:asciiTheme="majorEastAsia" w:eastAsiaTheme="majorEastAsia" w:hAnsiTheme="majorEastAsia" w:hint="eastAsia"/>
                <w:sz w:val="20"/>
                <w:szCs w:val="20"/>
              </w:rPr>
              <w:t>(1)「令和3年度組合員加入</w:t>
            </w:r>
            <w:r w:rsidR="00ED4A59" w:rsidRPr="00152208">
              <w:rPr>
                <w:rFonts w:asciiTheme="majorEastAsia" w:eastAsiaTheme="majorEastAsia" w:hAnsiTheme="majorEastAsia" w:hint="eastAsia"/>
                <w:sz w:val="20"/>
                <w:szCs w:val="20"/>
              </w:rPr>
              <w:t>状況及び</w:t>
            </w:r>
            <w:r w:rsidRPr="00152208">
              <w:rPr>
                <w:rFonts w:asciiTheme="majorEastAsia" w:eastAsiaTheme="majorEastAsia" w:hAnsiTheme="majorEastAsia" w:hint="eastAsia"/>
                <w:sz w:val="20"/>
                <w:szCs w:val="20"/>
              </w:rPr>
              <w:t>情報共有・情報発信の取組み</w:t>
            </w:r>
            <w:r w:rsidR="00ED4A59" w:rsidRPr="00152208">
              <w:rPr>
                <w:rFonts w:asciiTheme="majorEastAsia" w:eastAsiaTheme="majorEastAsia" w:hAnsiTheme="majorEastAsia" w:hint="eastAsia"/>
                <w:sz w:val="20"/>
                <w:szCs w:val="20"/>
              </w:rPr>
              <w:t>事例」</w:t>
            </w:r>
          </w:p>
          <w:p w14:paraId="55BEF8B2" w14:textId="77777777" w:rsidR="001310E2" w:rsidRPr="00152208" w:rsidRDefault="004545B6" w:rsidP="001310E2">
            <w:pPr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2208">
              <w:rPr>
                <w:rFonts w:asciiTheme="majorEastAsia" w:eastAsiaTheme="majorEastAsia" w:hAnsiTheme="majorEastAsia" w:hint="eastAsia"/>
                <w:sz w:val="20"/>
                <w:szCs w:val="20"/>
              </w:rPr>
              <w:t>(2)</w:t>
            </w:r>
            <w:r w:rsidR="001310E2" w:rsidRPr="00152208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Pr="00152208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地域における生衛組合の役割を確認する」</w:t>
            </w:r>
          </w:p>
          <w:p w14:paraId="1A57B450" w14:textId="77777777" w:rsidR="001310E2" w:rsidRPr="00B63A2B" w:rsidRDefault="001310E2" w:rsidP="001310E2">
            <w:pPr>
              <w:spacing w:line="240" w:lineRule="exact"/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</w:tcPr>
          <w:p w14:paraId="31AD1DE8" w14:textId="77777777" w:rsidR="00ED4A59" w:rsidRPr="001310E2" w:rsidRDefault="00ED4A59" w:rsidP="00ED4A5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310E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全国生活衛生営業指導センター</w:t>
            </w:r>
          </w:p>
          <w:p w14:paraId="596113A3" w14:textId="77777777" w:rsidR="00ED4A59" w:rsidRPr="001310E2" w:rsidRDefault="00ED4A59" w:rsidP="00ED4A5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310E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主　事　坂本　守正</w:t>
            </w:r>
          </w:p>
          <w:p w14:paraId="7C3B438E" w14:textId="77777777" w:rsidR="001310E2" w:rsidRPr="00C15085" w:rsidRDefault="00ED4A59" w:rsidP="00ED4A5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1310E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研究員　桑原　廣美</w:t>
            </w:r>
          </w:p>
        </w:tc>
      </w:tr>
      <w:tr w:rsidR="001310E2" w:rsidRPr="00C84171" w14:paraId="24205A4A" w14:textId="77777777" w:rsidTr="00C008C8">
        <w:trPr>
          <w:trHeight w:val="1400"/>
        </w:trPr>
        <w:tc>
          <w:tcPr>
            <w:tcW w:w="1559" w:type="dxa"/>
            <w:shd w:val="clear" w:color="auto" w:fill="F2F2F2" w:themeFill="background1" w:themeFillShade="F2"/>
          </w:tcPr>
          <w:p w14:paraId="54AEC28F" w14:textId="77777777" w:rsidR="001310E2" w:rsidRPr="00EE7A13" w:rsidRDefault="00ED4A59" w:rsidP="001310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13:4</w:t>
            </w:r>
            <w:r w:rsidR="0077708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5</w:t>
            </w:r>
            <w:r w:rsidR="001310E2" w:rsidRPr="00EE7A1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～14: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0</w:t>
            </w:r>
            <w:r w:rsidR="0077708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5</w:t>
            </w:r>
          </w:p>
          <w:p w14:paraId="4F6ADBF0" w14:textId="77777777" w:rsidR="001310E2" w:rsidRPr="00EE7A13" w:rsidRDefault="001310E2" w:rsidP="001310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E7A1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ED4A5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20</w:t>
            </w:r>
            <w:r w:rsidRPr="00EE7A1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分）</w:t>
            </w:r>
          </w:p>
        </w:tc>
        <w:tc>
          <w:tcPr>
            <w:tcW w:w="6663" w:type="dxa"/>
          </w:tcPr>
          <w:p w14:paraId="518466EB" w14:textId="77777777" w:rsidR="001310E2" w:rsidRPr="001310E2" w:rsidRDefault="001310E2" w:rsidP="006D549C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310E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【</w:t>
            </w:r>
            <w:r w:rsidR="00C008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事例報告①：組合員増を図った生衛組合支部の活動事例</w:t>
            </w:r>
            <w:r w:rsidRPr="001310E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】</w:t>
            </w:r>
          </w:p>
          <w:p w14:paraId="5F6D3251" w14:textId="77777777" w:rsidR="00777081" w:rsidRDefault="00777081" w:rsidP="006D549C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15220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1</w:t>
            </w:r>
            <w:r w:rsidRPr="0015220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)休眠していた新潟県社交飲食業組合柏崎支部の復活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と組合員数大幅増加</w:t>
            </w:r>
          </w:p>
          <w:p w14:paraId="7B302B4F" w14:textId="77777777" w:rsidR="00777081" w:rsidRPr="00777081" w:rsidRDefault="00777081" w:rsidP="006D549C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Pr="007770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経緯、</w:t>
            </w:r>
            <w:r w:rsidR="006D54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復活に向けた</w:t>
            </w:r>
            <w:r w:rsidR="006D54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か活動開始のポイント、加入呼びかけの方法、加入者大幅増の要因等）</w:t>
            </w:r>
          </w:p>
          <w:p w14:paraId="01FA6665" w14:textId="77777777" w:rsidR="00C008C8" w:rsidRPr="00152208" w:rsidRDefault="00C008C8" w:rsidP="006D549C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5220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</w:t>
            </w:r>
            <w:r w:rsidR="00356A4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2</w:t>
            </w:r>
            <w:r w:rsidRPr="0015220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)</w:t>
            </w:r>
            <w:r w:rsidR="006D549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報告に対するコメント</w:t>
            </w:r>
          </w:p>
          <w:p w14:paraId="7E36EB5B" w14:textId="77777777" w:rsidR="00C008C8" w:rsidRPr="00C008C8" w:rsidRDefault="00C008C8" w:rsidP="00C008C8">
            <w:pPr>
              <w:spacing w:line="22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BF00AE2" w14:textId="77777777" w:rsidR="006D549C" w:rsidRDefault="006D549C" w:rsidP="001310E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62DE3E37" w14:textId="77777777" w:rsidR="00C008C8" w:rsidRDefault="00C008C8" w:rsidP="001310E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新潟県社交飲食業組合</w:t>
            </w:r>
            <w:r w:rsidR="000851F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事務局</w:t>
            </w:r>
          </w:p>
          <w:p w14:paraId="0305B414" w14:textId="77777777" w:rsidR="00356A4C" w:rsidRDefault="00356A4C" w:rsidP="001310E2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  <w:p w14:paraId="0CDA0C8E" w14:textId="77777777" w:rsidR="00C008C8" w:rsidRPr="00C008C8" w:rsidRDefault="00C008C8" w:rsidP="001310E2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【ｺﾒﾝﾃｰﾀｰ】</w:t>
            </w:r>
            <w:r w:rsidR="00BF5F7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新潟県指導センター</w:t>
            </w:r>
            <w:r w:rsidR="000851F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 経営指導員</w:t>
            </w:r>
            <w:r w:rsidR="008C6CE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0851F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栃木敏郎</w:t>
            </w:r>
          </w:p>
        </w:tc>
      </w:tr>
      <w:tr w:rsidR="006D549C" w:rsidRPr="00C84171" w14:paraId="5334A316" w14:textId="77777777" w:rsidTr="00C008C8">
        <w:tc>
          <w:tcPr>
            <w:tcW w:w="1559" w:type="dxa"/>
            <w:shd w:val="clear" w:color="auto" w:fill="F2F2F2" w:themeFill="background1" w:themeFillShade="F2"/>
          </w:tcPr>
          <w:p w14:paraId="083483EC" w14:textId="77777777" w:rsidR="006D549C" w:rsidRDefault="006D549C" w:rsidP="006D549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E7A1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1</w:t>
            </w:r>
            <w:r w:rsidRPr="00EE7A1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4</w:t>
            </w:r>
            <w:r w:rsidRPr="00EE7A1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: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0</w:t>
            </w:r>
            <w:r w:rsidR="008C6CE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5</w:t>
            </w:r>
            <w:r w:rsidRPr="00EE7A1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～1</w:t>
            </w:r>
            <w:r w:rsidRPr="00EE7A1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4</w:t>
            </w:r>
            <w:r w:rsidRPr="00EE7A1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:</w:t>
            </w:r>
            <w:r w:rsidR="008C6CE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20</w:t>
            </w:r>
          </w:p>
          <w:p w14:paraId="61B59E0E" w14:textId="77777777" w:rsidR="006D549C" w:rsidRPr="00EE7A13" w:rsidRDefault="006D549C" w:rsidP="006D549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(15分)</w:t>
            </w:r>
          </w:p>
        </w:tc>
        <w:tc>
          <w:tcPr>
            <w:tcW w:w="6663" w:type="dxa"/>
          </w:tcPr>
          <w:p w14:paraId="0F7D72D1" w14:textId="77777777" w:rsidR="006D549C" w:rsidRDefault="006D549C" w:rsidP="008C6CE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310E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事例報告</w:t>
            </w:r>
            <w:r w:rsidR="008C6C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②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：</w:t>
            </w:r>
            <w:r w:rsidR="008C6C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組合を上げて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県行政への協力、非組合員にも情報発信</w:t>
            </w:r>
            <w:r w:rsidR="008C6C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し、組合員増を図った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事例】</w:t>
            </w:r>
          </w:p>
          <w:p w14:paraId="5AAA7120" w14:textId="77777777" w:rsidR="006D549C" w:rsidRDefault="00945C28" w:rsidP="00945C2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(1)</w:t>
            </w:r>
            <w:r w:rsidR="006D549C" w:rsidRPr="00BF5F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徳島県美容組合</w:t>
            </w:r>
            <w:r w:rsidR="008C6CE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は、県行政が進める</w:t>
            </w:r>
            <w:r w:rsidR="006D549C" w:rsidRPr="00BF5F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「徳島県物価高騰対策応援金」に係る</w:t>
            </w:r>
            <w:r w:rsidR="006D549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非組合員店舗に対する</w:t>
            </w:r>
            <w:r w:rsidR="006D549C" w:rsidRPr="00BF5F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情報発信・情報伝達協力</w:t>
            </w:r>
            <w:r w:rsidR="000851F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を通じて、</w:t>
            </w:r>
            <w:r w:rsidR="006D549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組合員</w:t>
            </w:r>
            <w:r w:rsidR="000851F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="006D549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新規加入</w:t>
            </w:r>
            <w:r w:rsidR="000851F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</w:t>
            </w:r>
            <w:r w:rsidR="006D549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獲得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(組合員の新規加入に向けた取り組み等)</w:t>
            </w:r>
          </w:p>
          <w:p w14:paraId="57C2B11D" w14:textId="77777777" w:rsidR="003771A0" w:rsidRDefault="003771A0" w:rsidP="00945C28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5220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</w:t>
            </w:r>
            <w:r w:rsidR="00945C2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2</w:t>
            </w:r>
            <w:r w:rsidRPr="0015220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報告に対するコメント</w:t>
            </w:r>
          </w:p>
          <w:p w14:paraId="6311933A" w14:textId="77777777" w:rsidR="000851F6" w:rsidRPr="003771A0" w:rsidRDefault="000851F6" w:rsidP="00945C28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4A1547" w14:textId="77777777" w:rsidR="00945C28" w:rsidRDefault="00945C28" w:rsidP="00BF5F75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91F0C47" w14:textId="77777777" w:rsidR="006D549C" w:rsidRDefault="008C6CE5" w:rsidP="00BF5F75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徳島県美容業組合事務局</w:t>
            </w:r>
          </w:p>
          <w:p w14:paraId="5726BE35" w14:textId="77777777" w:rsidR="00945C28" w:rsidRDefault="00945C28" w:rsidP="008C6CE5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  <w:p w14:paraId="045BDCDC" w14:textId="77777777" w:rsidR="008C6CE5" w:rsidRPr="00BF5F75" w:rsidRDefault="008C6CE5" w:rsidP="008C6CE5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【ｺﾒﾝﾃｰﾀｰ】徳島県指導センター事務局長　西條和芳</w:t>
            </w:r>
          </w:p>
        </w:tc>
      </w:tr>
      <w:tr w:rsidR="001310E2" w:rsidRPr="00C84171" w14:paraId="3E8521F9" w14:textId="77777777" w:rsidTr="00152208">
        <w:trPr>
          <w:trHeight w:val="1020"/>
        </w:trPr>
        <w:tc>
          <w:tcPr>
            <w:tcW w:w="1559" w:type="dxa"/>
            <w:shd w:val="clear" w:color="auto" w:fill="F2F2F2" w:themeFill="background1" w:themeFillShade="F2"/>
          </w:tcPr>
          <w:p w14:paraId="2561618E" w14:textId="77777777" w:rsidR="002B757B" w:rsidRDefault="00824883" w:rsidP="0082488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14:</w:t>
            </w:r>
            <w:r w:rsidR="00356A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20</w:t>
            </w:r>
            <w:r w:rsidR="001310E2" w:rsidRPr="00EE7A1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～</w:t>
            </w:r>
            <w:r w:rsidR="00356A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14:40</w:t>
            </w:r>
          </w:p>
          <w:p w14:paraId="23E840E8" w14:textId="77777777" w:rsidR="001310E2" w:rsidRPr="00EE7A13" w:rsidRDefault="00824883" w:rsidP="0082488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</w:t>
            </w:r>
            <w:r w:rsidR="002B757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20</w:t>
            </w:r>
            <w:r w:rsidR="001310E2" w:rsidRPr="00EE7A1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分)</w:t>
            </w:r>
          </w:p>
        </w:tc>
        <w:tc>
          <w:tcPr>
            <w:tcW w:w="6663" w:type="dxa"/>
          </w:tcPr>
          <w:p w14:paraId="200EC03A" w14:textId="77777777" w:rsidR="00152208" w:rsidRDefault="00152208" w:rsidP="00152208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310E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事例報告</w:t>
            </w:r>
            <w:r w:rsidR="000851F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③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：生衛業の地域包括ケア参画に向けた取組み事例】</w:t>
            </w:r>
          </w:p>
          <w:p w14:paraId="70F13088" w14:textId="77777777" w:rsidR="001310E2" w:rsidRDefault="002348AE" w:rsidP="000851F6">
            <w:pPr>
              <w:spacing w:line="24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(1)</w:t>
            </w:r>
            <w:r w:rsidR="004A2B2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高齢化率が全国第１位の秋田県における生衛組合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と地元市町との</w:t>
            </w:r>
            <w:r w:rsidR="00152208" w:rsidRPr="004A0E0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地域</w:t>
            </w:r>
            <w:r w:rsidR="004A0E0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包括</w:t>
            </w:r>
            <w:r w:rsidR="00152208" w:rsidRPr="004A0E0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ケア</w:t>
            </w:r>
            <w:r w:rsidR="004A2B2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システム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構築に向けた連携・協力の推進状況（</w:t>
            </w:r>
            <w:r w:rsidR="000851F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生衛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横手</w:t>
            </w:r>
            <w:r w:rsidR="000851F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地方連絡協議会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の活動等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）</w:t>
            </w:r>
            <w:r w:rsidR="00152208" w:rsidRPr="004A0E0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6FDFCBD6" w14:textId="77777777" w:rsidR="002348AE" w:rsidRDefault="002348AE" w:rsidP="0015220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5220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2</w:t>
            </w:r>
            <w:r w:rsidRPr="0015220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報告に対するコメント</w:t>
            </w:r>
          </w:p>
          <w:p w14:paraId="779BC973" w14:textId="77777777" w:rsidR="000851F6" w:rsidRPr="002348AE" w:rsidRDefault="000851F6" w:rsidP="0015220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全国の生衛組合の</w:t>
            </w:r>
            <w:r w:rsidRPr="000851F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地域包括ケア参画に向けた取組み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について</w:t>
            </w:r>
          </w:p>
        </w:tc>
        <w:tc>
          <w:tcPr>
            <w:tcW w:w="2551" w:type="dxa"/>
          </w:tcPr>
          <w:p w14:paraId="2E8C3298" w14:textId="77777777" w:rsidR="000851F6" w:rsidRDefault="000851F6" w:rsidP="002348AE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  <w:p w14:paraId="537DC7C3" w14:textId="77777777" w:rsidR="00152208" w:rsidRDefault="002348AE" w:rsidP="002348A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秋田県指導センター事務局長 武田勝</w:t>
            </w:r>
          </w:p>
          <w:p w14:paraId="1B6555D0" w14:textId="77777777" w:rsidR="000851F6" w:rsidRDefault="000851F6" w:rsidP="00636593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  <w:p w14:paraId="1999DB77" w14:textId="77777777" w:rsidR="001310E2" w:rsidRPr="00EE7A13" w:rsidRDefault="00152208" w:rsidP="00636593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【ｺﾒﾝﾃｰﾀｰ】</w:t>
            </w:r>
            <w:r w:rsidR="002348AE" w:rsidRPr="00EE7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全国指導センター</w:t>
            </w:r>
            <w:r w:rsidR="002348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研究員　桑原廣美</w:t>
            </w:r>
          </w:p>
        </w:tc>
      </w:tr>
      <w:tr w:rsidR="00356A4C" w:rsidRPr="00C84171" w14:paraId="15ACEDD6" w14:textId="77777777" w:rsidTr="00C008C8"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751AB6" w14:textId="77777777" w:rsidR="00356A4C" w:rsidRPr="00EE7A13" w:rsidRDefault="00356A4C" w:rsidP="00356A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14:40</w:t>
            </w:r>
            <w:r w:rsidRPr="00EE7A1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15:00</w:t>
            </w:r>
          </w:p>
          <w:p w14:paraId="6B8E7601" w14:textId="77777777" w:rsidR="00356A4C" w:rsidRDefault="00356A4C" w:rsidP="00356A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E7A1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20分)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535205EA" w14:textId="77777777" w:rsidR="00356A4C" w:rsidRDefault="00356A4C" w:rsidP="00356A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310E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事例報告</w:t>
            </w:r>
            <w:r w:rsidR="000851F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④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：支部の組織強化、活性化に向けた地域活動の取組事例】</w:t>
            </w:r>
          </w:p>
          <w:p w14:paraId="0CB9BE19" w14:textId="77777777" w:rsidR="00356A4C" w:rsidRPr="002348AE" w:rsidRDefault="00356A4C" w:rsidP="000851F6">
            <w:pPr>
              <w:spacing w:line="24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(1)</w:t>
            </w:r>
            <w:r w:rsidRPr="0015220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岩手県飲食業組合大船渡支部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は、超高齢社会(地域包括ケア)対応、他組合との連携事業、新型コロナ対応、DX化への取り組み等を通じ組合員数増加を図る。その際、地元の市役所、商工会議所、社会福祉協議会とのネットワークを大切にして、活動展開。</w:t>
            </w:r>
          </w:p>
          <w:p w14:paraId="4CBE81A0" w14:textId="77777777" w:rsidR="00356A4C" w:rsidRDefault="00356A4C" w:rsidP="00356A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2)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報告に対するコメント</w:t>
            </w:r>
          </w:p>
          <w:p w14:paraId="437FA7F9" w14:textId="77777777" w:rsidR="00356A4C" w:rsidRPr="001310E2" w:rsidRDefault="00356A4C" w:rsidP="000851F6">
            <w:pPr>
              <w:spacing w:line="24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5B0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岩</w:t>
            </w:r>
            <w:r w:rsidRPr="00733A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手県生衛組合地区協議会による地域活動の実施について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5BD4ED" w14:textId="77777777" w:rsidR="000851F6" w:rsidRDefault="000851F6" w:rsidP="00356A4C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450436EE" w14:textId="77777777" w:rsidR="00356A4C" w:rsidRDefault="00356A4C" w:rsidP="00356A4C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A2B2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岩手県飲食業組合大船渡支部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長</w:t>
            </w:r>
            <w:r w:rsidRPr="004A2B2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千葉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武継 </w:t>
            </w:r>
          </w:p>
          <w:p w14:paraId="4DBC1018" w14:textId="77777777" w:rsidR="000851F6" w:rsidRDefault="000851F6" w:rsidP="00356A4C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42C23512" w14:textId="77777777" w:rsidR="000851F6" w:rsidRDefault="000851F6" w:rsidP="00356A4C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2F7AD0E7" w14:textId="77777777" w:rsidR="00356A4C" w:rsidRDefault="00356A4C" w:rsidP="00356A4C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A2B2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【ｺﾒﾝﾃｰﾀｰ】岩手県指導センター経営指導員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 </w:t>
            </w:r>
            <w:r w:rsidRPr="004A2B2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佐々木浩明</w:t>
            </w:r>
          </w:p>
        </w:tc>
      </w:tr>
      <w:tr w:rsidR="00356A4C" w:rsidRPr="00C84171" w14:paraId="04939C69" w14:textId="77777777" w:rsidTr="00C008C8"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2CDBE6" w14:textId="77777777" w:rsidR="00356A4C" w:rsidRPr="00EE7A13" w:rsidRDefault="00356A4C" w:rsidP="00356A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15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:00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21FCC007" w14:textId="77777777" w:rsidR="00356A4C" w:rsidRPr="00EE7A13" w:rsidRDefault="00356A4C" w:rsidP="00356A4C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E7A1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閉  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5F8C3B" w14:textId="77777777" w:rsidR="00356A4C" w:rsidRPr="00EE7A13" w:rsidRDefault="00356A4C" w:rsidP="00356A4C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E7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全国指導センター</w:t>
            </w:r>
          </w:p>
        </w:tc>
      </w:tr>
    </w:tbl>
    <w:p w14:paraId="2DE42E0E" w14:textId="77777777" w:rsidR="009C0F37" w:rsidRDefault="002B01E5" w:rsidP="00586FA7">
      <w:pPr>
        <w:spacing w:line="160" w:lineRule="exact"/>
        <w:rPr>
          <w:sz w:val="20"/>
          <w:szCs w:val="20"/>
        </w:rPr>
      </w:pPr>
      <w:r w:rsidRPr="00C84171">
        <w:rPr>
          <w:rFonts w:hint="eastAsia"/>
          <w:sz w:val="20"/>
          <w:szCs w:val="20"/>
        </w:rPr>
        <w:t xml:space="preserve">　</w:t>
      </w:r>
    </w:p>
    <w:p w14:paraId="25C7949F" w14:textId="77777777" w:rsidR="00D93122" w:rsidRPr="00E9334D" w:rsidRDefault="00D93122" w:rsidP="00E9334D">
      <w:pPr>
        <w:ind w:firstLineChars="100" w:firstLine="211"/>
        <w:rPr>
          <w:rFonts w:ascii="ＭＳ Ｐゴシック" w:eastAsia="ＭＳ Ｐゴシック" w:hAnsi="ＭＳ Ｐゴシック"/>
          <w:b/>
        </w:rPr>
      </w:pPr>
      <w:bookmarkStart w:id="1" w:name="_Hlk125708363"/>
      <w:bookmarkEnd w:id="0"/>
      <w:r>
        <w:rPr>
          <w:rFonts w:ascii="ＭＳ Ｐゴシック" w:eastAsia="ＭＳ Ｐゴシック" w:hAnsi="ＭＳ Ｐゴシック" w:hint="eastAsia"/>
          <w:b/>
        </w:rPr>
        <w:t>※</w:t>
      </w:r>
      <w:r w:rsidR="002348AE">
        <w:rPr>
          <w:rFonts w:ascii="ＭＳ Ｐゴシック" w:eastAsia="ＭＳ Ｐゴシック" w:hAnsi="ＭＳ Ｐゴシック" w:hint="eastAsia"/>
          <w:b/>
        </w:rPr>
        <w:t>事例報告内容等の一部</w:t>
      </w:r>
      <w:r w:rsidR="00EC4131">
        <w:rPr>
          <w:rFonts w:ascii="ＭＳ Ｐゴシック" w:eastAsia="ＭＳ Ｐゴシック" w:hAnsi="ＭＳ Ｐゴシック" w:hint="eastAsia"/>
          <w:b/>
        </w:rPr>
        <w:t>が</w:t>
      </w:r>
      <w:r>
        <w:rPr>
          <w:rFonts w:ascii="ＭＳ Ｐゴシック" w:eastAsia="ＭＳ Ｐゴシック" w:hAnsi="ＭＳ Ｐゴシック" w:hint="eastAsia"/>
          <w:b/>
        </w:rPr>
        <w:t>変更になる場合がありますので、ご了承ください。</w:t>
      </w:r>
    </w:p>
    <w:bookmarkEnd w:id="1"/>
    <w:p w14:paraId="749D60D0" w14:textId="77777777" w:rsidR="004A0E01" w:rsidRPr="004A0E01" w:rsidRDefault="004A0E01" w:rsidP="004A0E01"/>
    <w:p w14:paraId="54980F96" w14:textId="77777777" w:rsidR="00E94D92" w:rsidRDefault="008E7B62" w:rsidP="0002312B">
      <w:pPr>
        <w:spacing w:line="240" w:lineRule="exact"/>
      </w:pPr>
      <w:r w:rsidRPr="0047168C">
        <w:rPr>
          <w:rFonts w:hint="eastAsia"/>
          <w:sz w:val="20"/>
          <w:szCs w:val="20"/>
        </w:rPr>
        <w:t>・・</w:t>
      </w:r>
      <w:r>
        <w:rPr>
          <w:rFonts w:hint="eastAsia"/>
        </w:rPr>
        <w:t>・・・・・・・・・・・・・・・・・・・・・・・・・・・・・・・・・</w:t>
      </w:r>
      <w:r w:rsidR="00E94D92" w:rsidRPr="003F4B51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="00AD2612" w:rsidRPr="003F4B51">
        <w:rPr>
          <w:rFonts w:asciiTheme="majorEastAsia" w:eastAsiaTheme="majorEastAsia" w:hAnsiTheme="majorEastAsia" w:hint="eastAsia"/>
          <w:sz w:val="16"/>
          <w:szCs w:val="16"/>
        </w:rPr>
        <w:t>切り取らずにFAXしてください）</w:t>
      </w:r>
      <w:r w:rsidR="00E94D92" w:rsidRPr="008E7B62">
        <w:rPr>
          <w:rFonts w:hint="eastAsia"/>
          <w:szCs w:val="21"/>
        </w:rPr>
        <w:t>・</w:t>
      </w:r>
      <w:r w:rsidR="00E94D92">
        <w:rPr>
          <w:rFonts w:hint="eastAsia"/>
        </w:rPr>
        <w:t>・・・・・・・・・・・・・・・・・・・・・・・・・・・・・・・・・</w:t>
      </w:r>
    </w:p>
    <w:p w14:paraId="689AC96D" w14:textId="77777777" w:rsidR="00E94D92" w:rsidRPr="003F4B51" w:rsidRDefault="005B4416" w:rsidP="0047168C">
      <w:pPr>
        <w:spacing w:line="44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3F4B51">
        <w:rPr>
          <w:rFonts w:asciiTheme="majorEastAsia" w:eastAsiaTheme="majorEastAsia" w:hAnsiTheme="majorEastAsia" w:hint="eastAsia"/>
          <w:b/>
          <w:sz w:val="30"/>
          <w:szCs w:val="30"/>
        </w:rPr>
        <w:t>生衛組合活性化塾20</w:t>
      </w:r>
      <w:r w:rsidR="003F4B51">
        <w:rPr>
          <w:rFonts w:asciiTheme="majorEastAsia" w:eastAsiaTheme="majorEastAsia" w:hAnsiTheme="majorEastAsia" w:hint="eastAsia"/>
          <w:b/>
          <w:sz w:val="30"/>
          <w:szCs w:val="30"/>
        </w:rPr>
        <w:t>2</w:t>
      </w:r>
      <w:r w:rsidR="00407822">
        <w:rPr>
          <w:rFonts w:asciiTheme="majorEastAsia" w:eastAsiaTheme="majorEastAsia" w:hAnsiTheme="majorEastAsia" w:hint="eastAsia"/>
          <w:b/>
          <w:sz w:val="30"/>
          <w:szCs w:val="30"/>
        </w:rPr>
        <w:t>3</w:t>
      </w:r>
      <w:r w:rsidR="006A44A3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025963">
        <w:rPr>
          <w:rFonts w:asciiTheme="majorEastAsia" w:eastAsiaTheme="majorEastAsia" w:hAnsiTheme="majorEastAsia" w:hint="eastAsia"/>
          <w:b/>
          <w:sz w:val="30"/>
          <w:szCs w:val="30"/>
        </w:rPr>
        <w:t>IN</w:t>
      </w:r>
      <w:r w:rsidR="004A7370" w:rsidRPr="003F4B51">
        <w:rPr>
          <w:rFonts w:asciiTheme="majorEastAsia" w:eastAsiaTheme="majorEastAsia" w:hAnsiTheme="majorEastAsia" w:hint="eastAsia"/>
          <w:b/>
          <w:sz w:val="30"/>
          <w:szCs w:val="30"/>
        </w:rPr>
        <w:t>東京</w:t>
      </w:r>
      <w:r w:rsidR="00025963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Pr="003F4B51">
        <w:rPr>
          <w:rFonts w:asciiTheme="majorEastAsia" w:eastAsiaTheme="majorEastAsia" w:hAnsiTheme="majorEastAsia" w:hint="eastAsia"/>
          <w:b/>
          <w:sz w:val="30"/>
          <w:szCs w:val="30"/>
        </w:rPr>
        <w:t>参加</w:t>
      </w:r>
      <w:r w:rsidR="00E94D92" w:rsidRPr="003F4B51">
        <w:rPr>
          <w:rFonts w:asciiTheme="majorEastAsia" w:eastAsiaTheme="majorEastAsia" w:hAnsiTheme="majorEastAsia" w:hint="eastAsia"/>
          <w:b/>
          <w:sz w:val="30"/>
          <w:szCs w:val="30"/>
        </w:rPr>
        <w:t>申込書</w:t>
      </w:r>
    </w:p>
    <w:p w14:paraId="152E55EF" w14:textId="77777777" w:rsidR="00AD2612" w:rsidRPr="002E73AB" w:rsidRDefault="006D5BEB" w:rsidP="006E0152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2E73AB">
        <w:rPr>
          <w:rFonts w:asciiTheme="majorEastAsia" w:eastAsiaTheme="majorEastAsia" w:hAnsiTheme="majorEastAsia" w:hint="eastAsia"/>
          <w:sz w:val="20"/>
          <w:szCs w:val="20"/>
        </w:rPr>
        <w:t>地元の</w:t>
      </w:r>
      <w:r w:rsidR="009C0F37" w:rsidRPr="002E73AB">
        <w:rPr>
          <w:rFonts w:asciiTheme="majorEastAsia" w:eastAsiaTheme="majorEastAsia" w:hAnsiTheme="majorEastAsia" w:hint="eastAsia"/>
          <w:sz w:val="20"/>
          <w:szCs w:val="20"/>
        </w:rPr>
        <w:t>都道府県</w:t>
      </w:r>
      <w:r w:rsidR="006E0152" w:rsidRPr="002E73AB">
        <w:rPr>
          <w:rFonts w:asciiTheme="majorEastAsia" w:eastAsiaTheme="majorEastAsia" w:hAnsiTheme="majorEastAsia" w:hint="eastAsia"/>
          <w:sz w:val="20"/>
          <w:szCs w:val="20"/>
        </w:rPr>
        <w:t>指導センターへ</w:t>
      </w:r>
      <w:r w:rsidR="005A7FA1" w:rsidRPr="002E73AB">
        <w:rPr>
          <w:rFonts w:asciiTheme="majorEastAsia" w:eastAsiaTheme="majorEastAsia" w:hAnsiTheme="majorEastAsia" w:hint="eastAsia"/>
          <w:sz w:val="20"/>
          <w:szCs w:val="20"/>
        </w:rPr>
        <w:t>FAX</w:t>
      </w:r>
      <w:r w:rsidR="001018E2">
        <w:rPr>
          <w:rFonts w:asciiTheme="majorEastAsia" w:eastAsiaTheme="majorEastAsia" w:hAnsiTheme="majorEastAsia" w:hint="eastAsia"/>
          <w:sz w:val="20"/>
          <w:szCs w:val="20"/>
        </w:rPr>
        <w:t>又はメール</w:t>
      </w:r>
      <w:r w:rsidR="005A7FA1" w:rsidRPr="002E73AB">
        <w:rPr>
          <w:rFonts w:asciiTheme="majorEastAsia" w:eastAsiaTheme="majorEastAsia" w:hAnsiTheme="majorEastAsia" w:hint="eastAsia"/>
          <w:sz w:val="20"/>
          <w:szCs w:val="20"/>
        </w:rPr>
        <w:t>にてお申込み</w:t>
      </w:r>
      <w:r w:rsidR="008D28CC" w:rsidRPr="002E73AB">
        <w:rPr>
          <w:rFonts w:asciiTheme="majorEastAsia" w:eastAsiaTheme="majorEastAsia" w:hAnsiTheme="majorEastAsia" w:hint="eastAsia"/>
          <w:sz w:val="20"/>
          <w:szCs w:val="20"/>
        </w:rPr>
        <w:t>ください</w:t>
      </w:r>
      <w:r w:rsidR="009C0F37" w:rsidRPr="002E73AB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8D28CC" w:rsidRPr="002E73AB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9C0F37" w:rsidRPr="002E73AB">
        <w:rPr>
          <w:rFonts w:asciiTheme="majorEastAsia" w:eastAsiaTheme="majorEastAsia" w:hAnsiTheme="majorEastAsia" w:hint="eastAsia"/>
          <w:sz w:val="20"/>
          <w:szCs w:val="20"/>
        </w:rPr>
        <w:t>全国指導センターでも受付け</w:t>
      </w:r>
      <w:r w:rsidR="00025963" w:rsidRPr="002E73AB">
        <w:rPr>
          <w:rFonts w:asciiTheme="majorEastAsia" w:eastAsiaTheme="majorEastAsia" w:hAnsiTheme="majorEastAsia" w:hint="eastAsia"/>
          <w:sz w:val="20"/>
          <w:szCs w:val="20"/>
        </w:rPr>
        <w:t>ま</w:t>
      </w:r>
      <w:r w:rsidR="008D28CC" w:rsidRPr="002E73AB">
        <w:rPr>
          <w:rFonts w:asciiTheme="majorEastAsia" w:eastAsiaTheme="majorEastAsia" w:hAnsiTheme="majorEastAsia" w:hint="eastAsia"/>
          <w:sz w:val="20"/>
          <w:szCs w:val="20"/>
        </w:rPr>
        <w:t>す</w:t>
      </w:r>
      <w:r w:rsidR="009C0F37" w:rsidRPr="002E73AB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8D28CC" w:rsidRPr="002E73AB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395"/>
        <w:gridCol w:w="4536"/>
      </w:tblGrid>
      <w:tr w:rsidR="00EB2CC5" w:rsidRPr="003F4B51" w14:paraId="665673BD" w14:textId="77777777" w:rsidTr="002E73AB">
        <w:trPr>
          <w:trHeight w:val="360"/>
        </w:trPr>
        <w:tc>
          <w:tcPr>
            <w:tcW w:w="1701" w:type="dxa"/>
            <w:vAlign w:val="center"/>
          </w:tcPr>
          <w:p w14:paraId="2DA3648D" w14:textId="77777777" w:rsidR="00EB2CC5" w:rsidRPr="002E73AB" w:rsidRDefault="00EB2CC5" w:rsidP="001018E2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E73AB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（ふりがな）</w:t>
            </w:r>
          </w:p>
          <w:p w14:paraId="70554DEF" w14:textId="77777777" w:rsidR="00EB2CC5" w:rsidRPr="003F4B51" w:rsidRDefault="00EB2CC5" w:rsidP="001018E2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F4B5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参加者氏名</w:t>
            </w:r>
          </w:p>
        </w:tc>
        <w:tc>
          <w:tcPr>
            <w:tcW w:w="4395" w:type="dxa"/>
            <w:tcBorders>
              <w:right w:val="dashSmallGap" w:sz="4" w:space="0" w:color="auto"/>
            </w:tcBorders>
          </w:tcPr>
          <w:p w14:paraId="139BCC6D" w14:textId="77777777" w:rsidR="00EB2CC5" w:rsidRPr="003F4B51" w:rsidRDefault="00EB2CC5" w:rsidP="001018E2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dashSmallGap" w:sz="4" w:space="0" w:color="auto"/>
            </w:tcBorders>
          </w:tcPr>
          <w:p w14:paraId="5AFE3C26" w14:textId="77777777" w:rsidR="00EB2CC5" w:rsidRPr="003F4B51" w:rsidRDefault="00EB2CC5" w:rsidP="00B14B6A">
            <w:pPr>
              <w:widowControl/>
              <w:spacing w:line="26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EB2CC5" w:rsidRPr="003F4B51" w14:paraId="5ED0BAC7" w14:textId="77777777" w:rsidTr="002E73AB">
        <w:trPr>
          <w:trHeight w:val="410"/>
        </w:trPr>
        <w:tc>
          <w:tcPr>
            <w:tcW w:w="1701" w:type="dxa"/>
            <w:vAlign w:val="center"/>
          </w:tcPr>
          <w:p w14:paraId="1DA3161E" w14:textId="77777777" w:rsidR="00A03953" w:rsidRPr="003F4B51" w:rsidRDefault="00A03953" w:rsidP="001018E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4B51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</w:t>
            </w:r>
            <w:r w:rsidR="001D6381" w:rsidRPr="003F4B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F4B51">
              <w:rPr>
                <w:rFonts w:asciiTheme="majorEastAsia" w:eastAsiaTheme="majorEastAsia" w:hAnsiTheme="majorEastAsia" w:hint="eastAsia"/>
                <w:sz w:val="20"/>
                <w:szCs w:val="20"/>
              </w:rPr>
              <w:t>組合名</w:t>
            </w:r>
          </w:p>
        </w:tc>
        <w:tc>
          <w:tcPr>
            <w:tcW w:w="4395" w:type="dxa"/>
            <w:tcBorders>
              <w:right w:val="dashSmallGap" w:sz="4" w:space="0" w:color="auto"/>
            </w:tcBorders>
          </w:tcPr>
          <w:p w14:paraId="14944B6D" w14:textId="77777777" w:rsidR="004146FB" w:rsidRPr="003F4B51" w:rsidRDefault="004146FB" w:rsidP="001018E2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dashSmallGap" w:sz="4" w:space="0" w:color="auto"/>
            </w:tcBorders>
          </w:tcPr>
          <w:p w14:paraId="181E55DD" w14:textId="77777777" w:rsidR="00EB2CC5" w:rsidRPr="003F4B51" w:rsidRDefault="00EB2CC5" w:rsidP="00B14B6A">
            <w:pPr>
              <w:widowControl/>
              <w:spacing w:line="276" w:lineRule="auto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404CAD" w:rsidRPr="003F4B51" w14:paraId="47BCB961" w14:textId="77777777" w:rsidTr="002E73AB">
        <w:trPr>
          <w:trHeight w:val="273"/>
        </w:trPr>
        <w:tc>
          <w:tcPr>
            <w:tcW w:w="1701" w:type="dxa"/>
            <w:vAlign w:val="center"/>
          </w:tcPr>
          <w:p w14:paraId="089A46AD" w14:textId="77777777" w:rsidR="00404CAD" w:rsidRPr="003F4B51" w:rsidRDefault="00974F50" w:rsidP="001018E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4B51">
              <w:rPr>
                <w:rFonts w:asciiTheme="majorEastAsia" w:eastAsiaTheme="majorEastAsia" w:hAnsiTheme="majorEastAsia" w:hint="eastAsia"/>
                <w:sz w:val="20"/>
                <w:szCs w:val="20"/>
              </w:rPr>
              <w:t>職</w:t>
            </w:r>
            <w:r w:rsidR="001D6381" w:rsidRPr="003F4B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730492" w:rsidRPr="003F4B5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3F4B51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395" w:type="dxa"/>
            <w:tcBorders>
              <w:right w:val="dashSmallGap" w:sz="4" w:space="0" w:color="auto"/>
            </w:tcBorders>
          </w:tcPr>
          <w:p w14:paraId="21962148" w14:textId="77777777" w:rsidR="00404CAD" w:rsidRPr="003F4B51" w:rsidRDefault="00404CAD" w:rsidP="001018E2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dashSmallGap" w:sz="4" w:space="0" w:color="auto"/>
            </w:tcBorders>
          </w:tcPr>
          <w:p w14:paraId="1787971C" w14:textId="77777777" w:rsidR="00404CAD" w:rsidRPr="003F4B51" w:rsidRDefault="00404CAD" w:rsidP="00B14B6A">
            <w:pPr>
              <w:widowControl/>
              <w:spacing w:line="276" w:lineRule="auto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4146FB" w:rsidRPr="003F4B51" w14:paraId="17BEC56E" w14:textId="77777777" w:rsidTr="002E73AB">
        <w:trPr>
          <w:trHeight w:val="265"/>
        </w:trPr>
        <w:tc>
          <w:tcPr>
            <w:tcW w:w="1701" w:type="dxa"/>
            <w:vAlign w:val="center"/>
          </w:tcPr>
          <w:p w14:paraId="2E209E86" w14:textId="77777777" w:rsidR="004146FB" w:rsidRPr="003F4B51" w:rsidRDefault="004146FB" w:rsidP="001018E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4B5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連絡先</w:t>
            </w:r>
            <w:r w:rsidR="001018E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4395" w:type="dxa"/>
            <w:tcBorders>
              <w:right w:val="dashSmallGap" w:sz="4" w:space="0" w:color="auto"/>
            </w:tcBorders>
            <w:vAlign w:val="center"/>
          </w:tcPr>
          <w:p w14:paraId="346E3DD1" w14:textId="77777777" w:rsidR="004146FB" w:rsidRPr="003F4B51" w:rsidRDefault="004146FB" w:rsidP="001018E2">
            <w:pPr>
              <w:widowControl/>
              <w:spacing w:line="300" w:lineRule="exact"/>
              <w:ind w:firstLineChars="50" w:firstLine="9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dashSmallGap" w:sz="4" w:space="0" w:color="auto"/>
            </w:tcBorders>
            <w:vAlign w:val="center"/>
          </w:tcPr>
          <w:p w14:paraId="04464B2E" w14:textId="77777777" w:rsidR="004146FB" w:rsidRPr="003F4B51" w:rsidRDefault="004146FB" w:rsidP="004146FB">
            <w:pPr>
              <w:widowControl/>
              <w:spacing w:line="276" w:lineRule="auto"/>
              <w:ind w:firstLineChars="50" w:firstLine="9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2E73AB" w:rsidRPr="003F4B51" w14:paraId="26CEEA6F" w14:textId="77777777" w:rsidTr="002E73AB">
        <w:trPr>
          <w:trHeight w:val="428"/>
        </w:trPr>
        <w:tc>
          <w:tcPr>
            <w:tcW w:w="1701" w:type="dxa"/>
            <w:vAlign w:val="center"/>
          </w:tcPr>
          <w:p w14:paraId="0CA8DCC3" w14:textId="77777777" w:rsidR="002E73AB" w:rsidRPr="003F4B51" w:rsidRDefault="002E73AB" w:rsidP="001018E2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参加区分</w:t>
            </w:r>
          </w:p>
        </w:tc>
        <w:tc>
          <w:tcPr>
            <w:tcW w:w="4395" w:type="dxa"/>
            <w:tcBorders>
              <w:right w:val="dashSmallGap" w:sz="4" w:space="0" w:color="auto"/>
            </w:tcBorders>
            <w:vAlign w:val="center"/>
          </w:tcPr>
          <w:p w14:paraId="4529E979" w14:textId="77777777" w:rsidR="002E73AB" w:rsidRPr="002E73AB" w:rsidRDefault="002E73AB" w:rsidP="001018E2">
            <w:pPr>
              <w:widowControl/>
              <w:spacing w:line="30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オンライン</w:t>
            </w:r>
          </w:p>
        </w:tc>
        <w:tc>
          <w:tcPr>
            <w:tcW w:w="4536" w:type="dxa"/>
            <w:tcBorders>
              <w:left w:val="dashSmallGap" w:sz="4" w:space="0" w:color="auto"/>
            </w:tcBorders>
            <w:vAlign w:val="center"/>
          </w:tcPr>
          <w:p w14:paraId="73EEAF7B" w14:textId="77777777" w:rsidR="002E73AB" w:rsidRPr="002E73AB" w:rsidRDefault="002E73AB" w:rsidP="002E73AB">
            <w:pPr>
              <w:widowControl/>
              <w:spacing w:line="276" w:lineRule="auto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オンライン</w:t>
            </w:r>
          </w:p>
        </w:tc>
      </w:tr>
      <w:tr w:rsidR="004146FB" w:rsidRPr="003F4B51" w14:paraId="7AEE3BAC" w14:textId="77777777" w:rsidTr="002E73AB">
        <w:trPr>
          <w:trHeight w:val="419"/>
        </w:trPr>
        <w:tc>
          <w:tcPr>
            <w:tcW w:w="1701" w:type="dxa"/>
            <w:vAlign w:val="center"/>
          </w:tcPr>
          <w:p w14:paraId="6B047BC3" w14:textId="77777777" w:rsidR="004146FB" w:rsidRPr="003F4B51" w:rsidRDefault="004146FB" w:rsidP="001018E2">
            <w:pPr>
              <w:widowControl/>
              <w:spacing w:line="340" w:lineRule="exact"/>
              <w:ind w:rightChars="-20" w:right="-42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4395" w:type="dxa"/>
            <w:tcBorders>
              <w:right w:val="dashSmallGap" w:sz="4" w:space="0" w:color="auto"/>
            </w:tcBorders>
            <w:vAlign w:val="center"/>
          </w:tcPr>
          <w:p w14:paraId="260CE712" w14:textId="77777777" w:rsidR="004146FB" w:rsidRPr="003F4B51" w:rsidRDefault="004146FB" w:rsidP="001018E2">
            <w:pPr>
              <w:widowControl/>
              <w:spacing w:line="30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dashSmallGap" w:sz="4" w:space="0" w:color="auto"/>
            </w:tcBorders>
            <w:vAlign w:val="center"/>
          </w:tcPr>
          <w:p w14:paraId="5809617F" w14:textId="77777777" w:rsidR="004146FB" w:rsidRPr="003F4B51" w:rsidRDefault="004146FB" w:rsidP="004146FB">
            <w:pPr>
              <w:widowControl/>
              <w:spacing w:line="28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0741CF6" w14:textId="77777777" w:rsidR="00974F50" w:rsidRDefault="00AD2612">
      <w:pPr>
        <w:rPr>
          <w:rFonts w:ascii="HGPｺﾞｼｯｸE" w:eastAsia="HGPｺﾞｼｯｸE" w:hAnsi="HGPｺﾞｼｯｸE"/>
          <w:b/>
          <w:sz w:val="24"/>
          <w:szCs w:val="24"/>
        </w:rPr>
      </w:pPr>
      <w:r w:rsidRPr="002E73AB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A03953" w:rsidRPr="002E73AB">
        <w:rPr>
          <w:rFonts w:asciiTheme="majorEastAsia" w:eastAsiaTheme="majorEastAsia" w:hAnsiTheme="majorEastAsia" w:hint="eastAsia"/>
          <w:sz w:val="20"/>
          <w:szCs w:val="20"/>
        </w:rPr>
        <w:t>本申込書は、適正に管理し、本業務以外には使用いたしません。</w:t>
      </w:r>
      <w:r w:rsidR="00974F50" w:rsidRPr="001018E2">
        <w:rPr>
          <w:rFonts w:ascii="HGPｺﾞｼｯｸE" w:eastAsia="HGPｺﾞｼｯｸE" w:hAnsi="HGPｺﾞｼｯｸE" w:hint="eastAsia"/>
          <w:sz w:val="24"/>
          <w:szCs w:val="24"/>
        </w:rPr>
        <w:t>※</w:t>
      </w:r>
      <w:r w:rsidR="004E6D8B" w:rsidRPr="001018E2">
        <w:rPr>
          <w:rFonts w:ascii="HGPｺﾞｼｯｸE" w:eastAsia="HGPｺﾞｼｯｸE" w:hAnsi="HGPｺﾞｼｯｸE" w:hint="eastAsia"/>
          <w:b/>
          <w:sz w:val="24"/>
          <w:szCs w:val="24"/>
        </w:rPr>
        <w:t>お</w:t>
      </w:r>
      <w:r w:rsidR="00974F50" w:rsidRPr="001018E2">
        <w:rPr>
          <w:rFonts w:ascii="HGPｺﾞｼｯｸE" w:eastAsia="HGPｺﾞｼｯｸE" w:hAnsi="HGPｺﾞｼｯｸE" w:hint="eastAsia"/>
          <w:b/>
          <w:sz w:val="24"/>
          <w:szCs w:val="24"/>
        </w:rPr>
        <w:t>申込み締切日：</w:t>
      </w:r>
      <w:r w:rsidR="003F4B51" w:rsidRPr="001018E2">
        <w:rPr>
          <w:rFonts w:ascii="HGPｺﾞｼｯｸE" w:eastAsia="HGPｺﾞｼｯｸE" w:hAnsi="HGPｺﾞｼｯｸE" w:hint="eastAsia"/>
          <w:b/>
          <w:sz w:val="24"/>
          <w:szCs w:val="24"/>
        </w:rPr>
        <w:t>令和</w:t>
      </w:r>
      <w:r w:rsidR="00407822" w:rsidRPr="001018E2">
        <w:rPr>
          <w:rFonts w:ascii="HGPｺﾞｼｯｸE" w:eastAsia="HGPｺﾞｼｯｸE" w:hAnsi="HGPｺﾞｼｯｸE" w:hint="eastAsia"/>
          <w:b/>
          <w:sz w:val="24"/>
          <w:szCs w:val="24"/>
        </w:rPr>
        <w:t>5</w:t>
      </w:r>
      <w:r w:rsidR="00974F50" w:rsidRPr="001018E2">
        <w:rPr>
          <w:rFonts w:ascii="HGPｺﾞｼｯｸE" w:eastAsia="HGPｺﾞｼｯｸE" w:hAnsi="HGPｺﾞｼｯｸE" w:hint="eastAsia"/>
          <w:b/>
          <w:sz w:val="24"/>
          <w:szCs w:val="24"/>
        </w:rPr>
        <w:t>年</w:t>
      </w:r>
      <w:r w:rsidR="00D415A4" w:rsidRPr="001018E2">
        <w:rPr>
          <w:rFonts w:ascii="HGPｺﾞｼｯｸE" w:eastAsia="HGPｺﾞｼｯｸE" w:hAnsi="HGPｺﾞｼｯｸE" w:hint="eastAsia"/>
          <w:b/>
          <w:sz w:val="24"/>
          <w:szCs w:val="24"/>
        </w:rPr>
        <w:t>2</w:t>
      </w:r>
      <w:r w:rsidR="00974F50" w:rsidRPr="001018E2">
        <w:rPr>
          <w:rFonts w:ascii="HGPｺﾞｼｯｸE" w:eastAsia="HGPｺﾞｼｯｸE" w:hAnsi="HGPｺﾞｼｯｸE" w:hint="eastAsia"/>
          <w:b/>
          <w:sz w:val="24"/>
          <w:szCs w:val="24"/>
        </w:rPr>
        <w:t>月</w:t>
      </w:r>
      <w:r w:rsidR="001018E2" w:rsidRPr="001018E2">
        <w:rPr>
          <w:rFonts w:ascii="HGPｺﾞｼｯｸE" w:eastAsia="HGPｺﾞｼｯｸE" w:hAnsi="HGPｺﾞｼｯｸE" w:hint="eastAsia"/>
          <w:b/>
          <w:sz w:val="24"/>
          <w:szCs w:val="24"/>
        </w:rPr>
        <w:t>21</w:t>
      </w:r>
      <w:r w:rsidR="00974F50" w:rsidRPr="001018E2">
        <w:rPr>
          <w:rFonts w:ascii="HGPｺﾞｼｯｸE" w:eastAsia="HGPｺﾞｼｯｸE" w:hAnsi="HGPｺﾞｼｯｸE" w:hint="eastAsia"/>
          <w:b/>
          <w:sz w:val="24"/>
          <w:szCs w:val="24"/>
        </w:rPr>
        <w:t>日(</w:t>
      </w:r>
      <w:r w:rsidR="001018E2" w:rsidRPr="001018E2">
        <w:rPr>
          <w:rFonts w:ascii="HGPｺﾞｼｯｸE" w:eastAsia="HGPｺﾞｼｯｸE" w:hAnsi="HGPｺﾞｼｯｸE" w:hint="eastAsia"/>
          <w:b/>
          <w:sz w:val="24"/>
          <w:szCs w:val="24"/>
        </w:rPr>
        <w:t>火</w:t>
      </w:r>
      <w:r w:rsidR="00974F50" w:rsidRPr="001018E2">
        <w:rPr>
          <w:rFonts w:ascii="HGPｺﾞｼｯｸE" w:eastAsia="HGPｺﾞｼｯｸE" w:hAnsi="HGPｺﾞｼｯｸE" w:hint="eastAsia"/>
          <w:b/>
          <w:sz w:val="24"/>
          <w:szCs w:val="24"/>
        </w:rPr>
        <w:t>)</w:t>
      </w:r>
    </w:p>
    <w:p w14:paraId="2187DD5D" w14:textId="77777777" w:rsidR="002348AE" w:rsidRDefault="002348AE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4440403" w14:textId="77777777" w:rsidR="002348AE" w:rsidRDefault="006B74D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「Z</w:t>
      </w:r>
      <w:r>
        <w:rPr>
          <w:rFonts w:asciiTheme="majorEastAsia" w:eastAsiaTheme="majorEastAsia" w:hAnsiTheme="majorEastAsia"/>
          <w:b/>
          <w:sz w:val="24"/>
          <w:szCs w:val="24"/>
        </w:rPr>
        <w:t>OOM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会議招待メール」は、令和5年2月24日(金)に送信します。</w:t>
      </w:r>
    </w:p>
    <w:p w14:paraId="705ACF03" w14:textId="77777777" w:rsidR="006B74DB" w:rsidRPr="006B74DB" w:rsidRDefault="006B74DB">
      <w:pPr>
        <w:rPr>
          <w:rFonts w:asciiTheme="majorEastAsia" w:eastAsiaTheme="majorEastAsia" w:hAnsiTheme="majorEastAsia"/>
          <w:sz w:val="20"/>
          <w:szCs w:val="20"/>
        </w:rPr>
      </w:pPr>
      <w:r w:rsidRPr="006B74D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6B74DB">
        <w:rPr>
          <w:rFonts w:asciiTheme="majorEastAsia" w:eastAsiaTheme="majorEastAsia" w:hAnsiTheme="majorEastAsia" w:hint="eastAsia"/>
          <w:sz w:val="20"/>
          <w:szCs w:val="20"/>
        </w:rPr>
        <w:t>※　招待メールが届かない場合は、地元指導センター又は全国指導センターにお問い合わせください。</w:t>
      </w:r>
    </w:p>
    <w:sectPr w:rsidR="006B74DB" w:rsidRPr="006B74DB" w:rsidSect="0047656D">
      <w:pgSz w:w="11906" w:h="16838" w:code="9"/>
      <w:pgMar w:top="567" w:right="567" w:bottom="567" w:left="56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7973" w14:textId="77777777" w:rsidR="00C66C89" w:rsidRDefault="00C66C89" w:rsidP="00E35E32">
      <w:r>
        <w:separator/>
      </w:r>
    </w:p>
  </w:endnote>
  <w:endnote w:type="continuationSeparator" w:id="0">
    <w:p w14:paraId="6F4B0FB0" w14:textId="77777777" w:rsidR="00C66C89" w:rsidRDefault="00C66C89" w:rsidP="00E3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CF64" w14:textId="77777777" w:rsidR="00C66C89" w:rsidRDefault="00C66C89" w:rsidP="00E35E32">
      <w:r>
        <w:separator/>
      </w:r>
    </w:p>
  </w:footnote>
  <w:footnote w:type="continuationSeparator" w:id="0">
    <w:p w14:paraId="70A5BE17" w14:textId="77777777" w:rsidR="00C66C89" w:rsidRDefault="00C66C89" w:rsidP="00E3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2D3"/>
    <w:multiLevelType w:val="hybridMultilevel"/>
    <w:tmpl w:val="93941AFC"/>
    <w:lvl w:ilvl="0" w:tplc="042C509A">
      <w:start w:val="1"/>
      <w:numFmt w:val="decimal"/>
      <w:lvlText w:val="(%1)"/>
      <w:lvlJc w:val="left"/>
      <w:pPr>
        <w:ind w:left="59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6862" w:hanging="420"/>
      </w:pPr>
    </w:lvl>
    <w:lvl w:ilvl="3" w:tplc="0409000F" w:tentative="1">
      <w:start w:val="1"/>
      <w:numFmt w:val="decimal"/>
      <w:lvlText w:val="%4."/>
      <w:lvlJc w:val="left"/>
      <w:pPr>
        <w:ind w:left="7282" w:hanging="420"/>
      </w:pPr>
    </w:lvl>
    <w:lvl w:ilvl="4" w:tplc="04090017" w:tentative="1">
      <w:start w:val="1"/>
      <w:numFmt w:val="aiueoFullWidth"/>
      <w:lvlText w:val="(%5)"/>
      <w:lvlJc w:val="left"/>
      <w:pPr>
        <w:ind w:left="7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8122" w:hanging="420"/>
      </w:pPr>
    </w:lvl>
    <w:lvl w:ilvl="6" w:tplc="0409000F" w:tentative="1">
      <w:start w:val="1"/>
      <w:numFmt w:val="decimal"/>
      <w:lvlText w:val="%7."/>
      <w:lvlJc w:val="left"/>
      <w:pPr>
        <w:ind w:left="8542" w:hanging="420"/>
      </w:pPr>
    </w:lvl>
    <w:lvl w:ilvl="7" w:tplc="04090017" w:tentative="1">
      <w:start w:val="1"/>
      <w:numFmt w:val="aiueoFullWidth"/>
      <w:lvlText w:val="(%8)"/>
      <w:lvlJc w:val="left"/>
      <w:pPr>
        <w:ind w:left="8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9382" w:hanging="420"/>
      </w:pPr>
    </w:lvl>
  </w:abstractNum>
  <w:abstractNum w:abstractNumId="1" w15:restartNumberingAfterBreak="0">
    <w:nsid w:val="069E7B85"/>
    <w:multiLevelType w:val="hybridMultilevel"/>
    <w:tmpl w:val="A058CC26"/>
    <w:lvl w:ilvl="0" w:tplc="8F869C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E386D"/>
    <w:multiLevelType w:val="hybridMultilevel"/>
    <w:tmpl w:val="70D2B5E6"/>
    <w:lvl w:ilvl="0" w:tplc="7E72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0E6A9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9B6A9A"/>
    <w:multiLevelType w:val="hybridMultilevel"/>
    <w:tmpl w:val="67D26410"/>
    <w:lvl w:ilvl="0" w:tplc="F8AA590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9751D5B"/>
    <w:multiLevelType w:val="hybridMultilevel"/>
    <w:tmpl w:val="A0B6E924"/>
    <w:lvl w:ilvl="0" w:tplc="D180D38A">
      <w:start w:val="4"/>
      <w:numFmt w:val="bullet"/>
      <w:lvlText w:val="■"/>
      <w:lvlJc w:val="left"/>
      <w:pPr>
        <w:ind w:left="3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3" w:hanging="420"/>
      </w:pPr>
      <w:rPr>
        <w:rFonts w:ascii="Wingdings" w:hAnsi="Wingdings" w:hint="default"/>
      </w:rPr>
    </w:lvl>
  </w:abstractNum>
  <w:abstractNum w:abstractNumId="5" w15:restartNumberingAfterBreak="0">
    <w:nsid w:val="312172C9"/>
    <w:multiLevelType w:val="hybridMultilevel"/>
    <w:tmpl w:val="0DB2C972"/>
    <w:lvl w:ilvl="0" w:tplc="13A4DB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482E10"/>
    <w:multiLevelType w:val="hybridMultilevel"/>
    <w:tmpl w:val="3F6A247E"/>
    <w:lvl w:ilvl="0" w:tplc="A992E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E65E86"/>
    <w:multiLevelType w:val="hybridMultilevel"/>
    <w:tmpl w:val="364A412A"/>
    <w:lvl w:ilvl="0" w:tplc="192C00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8A5B9D"/>
    <w:multiLevelType w:val="hybridMultilevel"/>
    <w:tmpl w:val="6C78995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3A7C43"/>
    <w:multiLevelType w:val="hybridMultilevel"/>
    <w:tmpl w:val="75025958"/>
    <w:lvl w:ilvl="0" w:tplc="CAF0D8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2B1ACD"/>
    <w:multiLevelType w:val="hybridMultilevel"/>
    <w:tmpl w:val="1F5EC26E"/>
    <w:lvl w:ilvl="0" w:tplc="A3E65B5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0B2F2A"/>
    <w:multiLevelType w:val="hybridMultilevel"/>
    <w:tmpl w:val="0BCAC0FE"/>
    <w:lvl w:ilvl="0" w:tplc="B31A79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83836">
    <w:abstractNumId w:val="4"/>
  </w:num>
  <w:num w:numId="2" w16cid:durableId="1836190200">
    <w:abstractNumId w:val="3"/>
  </w:num>
  <w:num w:numId="3" w16cid:durableId="121844986">
    <w:abstractNumId w:val="10"/>
  </w:num>
  <w:num w:numId="4" w16cid:durableId="1798911011">
    <w:abstractNumId w:val="2"/>
  </w:num>
  <w:num w:numId="5" w16cid:durableId="1872525354">
    <w:abstractNumId w:val="7"/>
  </w:num>
  <w:num w:numId="6" w16cid:durableId="2080787013">
    <w:abstractNumId w:val="8"/>
  </w:num>
  <w:num w:numId="7" w16cid:durableId="275142413">
    <w:abstractNumId w:val="9"/>
  </w:num>
  <w:num w:numId="8" w16cid:durableId="491606735">
    <w:abstractNumId w:val="6"/>
  </w:num>
  <w:num w:numId="9" w16cid:durableId="553392690">
    <w:abstractNumId w:val="11"/>
  </w:num>
  <w:num w:numId="10" w16cid:durableId="1186598683">
    <w:abstractNumId w:val="0"/>
  </w:num>
  <w:num w:numId="11" w16cid:durableId="1420251151">
    <w:abstractNumId w:val="1"/>
  </w:num>
  <w:num w:numId="12" w16cid:durableId="1885405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EA"/>
    <w:rsid w:val="0002173D"/>
    <w:rsid w:val="0002312B"/>
    <w:rsid w:val="000231C3"/>
    <w:rsid w:val="00025963"/>
    <w:rsid w:val="00036D97"/>
    <w:rsid w:val="0004260A"/>
    <w:rsid w:val="00050001"/>
    <w:rsid w:val="00051A78"/>
    <w:rsid w:val="00053ECD"/>
    <w:rsid w:val="00070864"/>
    <w:rsid w:val="00072606"/>
    <w:rsid w:val="0007758B"/>
    <w:rsid w:val="00083408"/>
    <w:rsid w:val="000851F6"/>
    <w:rsid w:val="00085BD1"/>
    <w:rsid w:val="0008733A"/>
    <w:rsid w:val="00092592"/>
    <w:rsid w:val="000B6513"/>
    <w:rsid w:val="000D5534"/>
    <w:rsid w:val="000E105B"/>
    <w:rsid w:val="000E65D9"/>
    <w:rsid w:val="000E6975"/>
    <w:rsid w:val="001018E2"/>
    <w:rsid w:val="001035E4"/>
    <w:rsid w:val="001043B3"/>
    <w:rsid w:val="00123EC4"/>
    <w:rsid w:val="00124C37"/>
    <w:rsid w:val="001310E2"/>
    <w:rsid w:val="001352C3"/>
    <w:rsid w:val="001355C2"/>
    <w:rsid w:val="001423F4"/>
    <w:rsid w:val="00143D70"/>
    <w:rsid w:val="00152208"/>
    <w:rsid w:val="00155F69"/>
    <w:rsid w:val="00156111"/>
    <w:rsid w:val="00180795"/>
    <w:rsid w:val="00183AE9"/>
    <w:rsid w:val="001950F1"/>
    <w:rsid w:val="001B5836"/>
    <w:rsid w:val="001C3836"/>
    <w:rsid w:val="001D0D3B"/>
    <w:rsid w:val="001D1120"/>
    <w:rsid w:val="001D5C85"/>
    <w:rsid w:val="001D5EA9"/>
    <w:rsid w:val="001D6381"/>
    <w:rsid w:val="001E0E61"/>
    <w:rsid w:val="001E1D21"/>
    <w:rsid w:val="00201004"/>
    <w:rsid w:val="002040A4"/>
    <w:rsid w:val="00225C96"/>
    <w:rsid w:val="00231FD7"/>
    <w:rsid w:val="002348AE"/>
    <w:rsid w:val="002417C3"/>
    <w:rsid w:val="00251364"/>
    <w:rsid w:val="00265C30"/>
    <w:rsid w:val="0027084C"/>
    <w:rsid w:val="00270954"/>
    <w:rsid w:val="002716B9"/>
    <w:rsid w:val="002741A9"/>
    <w:rsid w:val="0027675E"/>
    <w:rsid w:val="002805DC"/>
    <w:rsid w:val="0028076A"/>
    <w:rsid w:val="00286C65"/>
    <w:rsid w:val="002B01E5"/>
    <w:rsid w:val="002B2C41"/>
    <w:rsid w:val="002B757B"/>
    <w:rsid w:val="002D232E"/>
    <w:rsid w:val="002E255B"/>
    <w:rsid w:val="002E73AB"/>
    <w:rsid w:val="002F730C"/>
    <w:rsid w:val="00300833"/>
    <w:rsid w:val="00301DD5"/>
    <w:rsid w:val="003037C2"/>
    <w:rsid w:val="00312DCB"/>
    <w:rsid w:val="00313666"/>
    <w:rsid w:val="00317F33"/>
    <w:rsid w:val="00326B97"/>
    <w:rsid w:val="00331CFF"/>
    <w:rsid w:val="0033583F"/>
    <w:rsid w:val="00340974"/>
    <w:rsid w:val="00352DE0"/>
    <w:rsid w:val="00356635"/>
    <w:rsid w:val="00356A4C"/>
    <w:rsid w:val="00363277"/>
    <w:rsid w:val="0036787C"/>
    <w:rsid w:val="00367EEC"/>
    <w:rsid w:val="0037347E"/>
    <w:rsid w:val="003771A0"/>
    <w:rsid w:val="00377B97"/>
    <w:rsid w:val="00387936"/>
    <w:rsid w:val="00397EAD"/>
    <w:rsid w:val="003B0D01"/>
    <w:rsid w:val="003D6DF8"/>
    <w:rsid w:val="003D7B1B"/>
    <w:rsid w:val="003D7C24"/>
    <w:rsid w:val="003F083C"/>
    <w:rsid w:val="003F1B2E"/>
    <w:rsid w:val="003F4B51"/>
    <w:rsid w:val="00404CAD"/>
    <w:rsid w:val="00405CBC"/>
    <w:rsid w:val="00407822"/>
    <w:rsid w:val="00407DED"/>
    <w:rsid w:val="00412CD6"/>
    <w:rsid w:val="004146FB"/>
    <w:rsid w:val="004214B5"/>
    <w:rsid w:val="00421A03"/>
    <w:rsid w:val="00423A52"/>
    <w:rsid w:val="00431133"/>
    <w:rsid w:val="00431C1B"/>
    <w:rsid w:val="004334A3"/>
    <w:rsid w:val="00442820"/>
    <w:rsid w:val="004545B6"/>
    <w:rsid w:val="0045641A"/>
    <w:rsid w:val="004679E7"/>
    <w:rsid w:val="0047168C"/>
    <w:rsid w:val="00474D97"/>
    <w:rsid w:val="0047656D"/>
    <w:rsid w:val="00477A39"/>
    <w:rsid w:val="004831EB"/>
    <w:rsid w:val="00486946"/>
    <w:rsid w:val="004929BB"/>
    <w:rsid w:val="004A0E01"/>
    <w:rsid w:val="004A2B2C"/>
    <w:rsid w:val="004A7370"/>
    <w:rsid w:val="004B030C"/>
    <w:rsid w:val="004B3D2B"/>
    <w:rsid w:val="004B3D7E"/>
    <w:rsid w:val="004B6677"/>
    <w:rsid w:val="004B776C"/>
    <w:rsid w:val="004B7E60"/>
    <w:rsid w:val="004C19A6"/>
    <w:rsid w:val="004C52F9"/>
    <w:rsid w:val="004C75E1"/>
    <w:rsid w:val="004D1821"/>
    <w:rsid w:val="004D2DC8"/>
    <w:rsid w:val="004D598B"/>
    <w:rsid w:val="004E6D8B"/>
    <w:rsid w:val="004F001D"/>
    <w:rsid w:val="004F4E7D"/>
    <w:rsid w:val="00501AFB"/>
    <w:rsid w:val="00511512"/>
    <w:rsid w:val="00513C8C"/>
    <w:rsid w:val="00516450"/>
    <w:rsid w:val="00520BA5"/>
    <w:rsid w:val="005315AC"/>
    <w:rsid w:val="00533A1F"/>
    <w:rsid w:val="0054095D"/>
    <w:rsid w:val="00570990"/>
    <w:rsid w:val="005744CA"/>
    <w:rsid w:val="00584C98"/>
    <w:rsid w:val="00586FA7"/>
    <w:rsid w:val="005A7FA1"/>
    <w:rsid w:val="005B05DD"/>
    <w:rsid w:val="005B2EC3"/>
    <w:rsid w:val="005B37B0"/>
    <w:rsid w:val="005B4416"/>
    <w:rsid w:val="005B5388"/>
    <w:rsid w:val="005C2A5D"/>
    <w:rsid w:val="005D6E54"/>
    <w:rsid w:val="005F2232"/>
    <w:rsid w:val="005F4626"/>
    <w:rsid w:val="005F6724"/>
    <w:rsid w:val="005F6C59"/>
    <w:rsid w:val="00612F28"/>
    <w:rsid w:val="00613C48"/>
    <w:rsid w:val="00614C28"/>
    <w:rsid w:val="00633AE1"/>
    <w:rsid w:val="00636593"/>
    <w:rsid w:val="00641EDD"/>
    <w:rsid w:val="00642117"/>
    <w:rsid w:val="00647666"/>
    <w:rsid w:val="00654FAA"/>
    <w:rsid w:val="0065578B"/>
    <w:rsid w:val="00670C80"/>
    <w:rsid w:val="006726D5"/>
    <w:rsid w:val="00692AAA"/>
    <w:rsid w:val="006A44A3"/>
    <w:rsid w:val="006B32BE"/>
    <w:rsid w:val="006B3474"/>
    <w:rsid w:val="006B74DB"/>
    <w:rsid w:val="006D4E44"/>
    <w:rsid w:val="006D4EE4"/>
    <w:rsid w:val="006D549C"/>
    <w:rsid w:val="006D5BEB"/>
    <w:rsid w:val="006E0152"/>
    <w:rsid w:val="006E70E9"/>
    <w:rsid w:val="00722ECA"/>
    <w:rsid w:val="00727FDA"/>
    <w:rsid w:val="00730492"/>
    <w:rsid w:val="00731319"/>
    <w:rsid w:val="00733A1B"/>
    <w:rsid w:val="0073624B"/>
    <w:rsid w:val="00736686"/>
    <w:rsid w:val="007402EA"/>
    <w:rsid w:val="00741A47"/>
    <w:rsid w:val="0075045E"/>
    <w:rsid w:val="007617A6"/>
    <w:rsid w:val="00766337"/>
    <w:rsid w:val="0076634D"/>
    <w:rsid w:val="0077069F"/>
    <w:rsid w:val="00774D65"/>
    <w:rsid w:val="00777081"/>
    <w:rsid w:val="00777A36"/>
    <w:rsid w:val="007900E0"/>
    <w:rsid w:val="007A2D49"/>
    <w:rsid w:val="007A71FD"/>
    <w:rsid w:val="007B16CE"/>
    <w:rsid w:val="007B4FE9"/>
    <w:rsid w:val="007D51D2"/>
    <w:rsid w:val="007E1658"/>
    <w:rsid w:val="007F12AD"/>
    <w:rsid w:val="007F3EB3"/>
    <w:rsid w:val="007F499F"/>
    <w:rsid w:val="007F7F27"/>
    <w:rsid w:val="00801554"/>
    <w:rsid w:val="0081381A"/>
    <w:rsid w:val="008141FC"/>
    <w:rsid w:val="00814830"/>
    <w:rsid w:val="00823C37"/>
    <w:rsid w:val="00824883"/>
    <w:rsid w:val="008275C2"/>
    <w:rsid w:val="00834A96"/>
    <w:rsid w:val="00847DC0"/>
    <w:rsid w:val="00851527"/>
    <w:rsid w:val="0085438A"/>
    <w:rsid w:val="00855B31"/>
    <w:rsid w:val="008734F4"/>
    <w:rsid w:val="00876D7D"/>
    <w:rsid w:val="00886633"/>
    <w:rsid w:val="00887265"/>
    <w:rsid w:val="008926C1"/>
    <w:rsid w:val="008B5F29"/>
    <w:rsid w:val="008C3132"/>
    <w:rsid w:val="008C5264"/>
    <w:rsid w:val="008C6CE5"/>
    <w:rsid w:val="008D0B29"/>
    <w:rsid w:val="008D28CC"/>
    <w:rsid w:val="008E7B62"/>
    <w:rsid w:val="008F570D"/>
    <w:rsid w:val="008F6C76"/>
    <w:rsid w:val="008F7801"/>
    <w:rsid w:val="00915E64"/>
    <w:rsid w:val="009377E3"/>
    <w:rsid w:val="00940314"/>
    <w:rsid w:val="00944F12"/>
    <w:rsid w:val="00945C28"/>
    <w:rsid w:val="00950E50"/>
    <w:rsid w:val="00955AAF"/>
    <w:rsid w:val="009621D1"/>
    <w:rsid w:val="00974F50"/>
    <w:rsid w:val="0097778C"/>
    <w:rsid w:val="0098660B"/>
    <w:rsid w:val="009A36D9"/>
    <w:rsid w:val="009A7473"/>
    <w:rsid w:val="009B696A"/>
    <w:rsid w:val="009B6B79"/>
    <w:rsid w:val="009C0F37"/>
    <w:rsid w:val="009C305D"/>
    <w:rsid w:val="009D2231"/>
    <w:rsid w:val="00A03953"/>
    <w:rsid w:val="00A04033"/>
    <w:rsid w:val="00A10F70"/>
    <w:rsid w:val="00A15D3F"/>
    <w:rsid w:val="00A256D5"/>
    <w:rsid w:val="00A25F94"/>
    <w:rsid w:val="00A36F4E"/>
    <w:rsid w:val="00A3795D"/>
    <w:rsid w:val="00A44BF1"/>
    <w:rsid w:val="00A45010"/>
    <w:rsid w:val="00A463AC"/>
    <w:rsid w:val="00A54DEB"/>
    <w:rsid w:val="00A54F9F"/>
    <w:rsid w:val="00A576C5"/>
    <w:rsid w:val="00A636E3"/>
    <w:rsid w:val="00A650EA"/>
    <w:rsid w:val="00A87E11"/>
    <w:rsid w:val="00A92729"/>
    <w:rsid w:val="00A96422"/>
    <w:rsid w:val="00AA39C3"/>
    <w:rsid w:val="00AB05B6"/>
    <w:rsid w:val="00AB495F"/>
    <w:rsid w:val="00AB7B1A"/>
    <w:rsid w:val="00AC0789"/>
    <w:rsid w:val="00AD14EF"/>
    <w:rsid w:val="00AD2612"/>
    <w:rsid w:val="00AE0481"/>
    <w:rsid w:val="00AE404F"/>
    <w:rsid w:val="00AE6DD6"/>
    <w:rsid w:val="00AF6C88"/>
    <w:rsid w:val="00B0003D"/>
    <w:rsid w:val="00B02167"/>
    <w:rsid w:val="00B0247E"/>
    <w:rsid w:val="00B11144"/>
    <w:rsid w:val="00B14B6A"/>
    <w:rsid w:val="00B4293A"/>
    <w:rsid w:val="00B474B4"/>
    <w:rsid w:val="00B5125C"/>
    <w:rsid w:val="00B53383"/>
    <w:rsid w:val="00B74C95"/>
    <w:rsid w:val="00B94567"/>
    <w:rsid w:val="00B952C0"/>
    <w:rsid w:val="00B96729"/>
    <w:rsid w:val="00BB1AAE"/>
    <w:rsid w:val="00BC2A6A"/>
    <w:rsid w:val="00BC3A91"/>
    <w:rsid w:val="00BD6B8D"/>
    <w:rsid w:val="00BE180B"/>
    <w:rsid w:val="00BE5EB2"/>
    <w:rsid w:val="00BF299A"/>
    <w:rsid w:val="00BF2B78"/>
    <w:rsid w:val="00BF5E4B"/>
    <w:rsid w:val="00BF5F75"/>
    <w:rsid w:val="00C0011F"/>
    <w:rsid w:val="00C008C8"/>
    <w:rsid w:val="00C014DF"/>
    <w:rsid w:val="00C0280D"/>
    <w:rsid w:val="00C26E4E"/>
    <w:rsid w:val="00C37DA2"/>
    <w:rsid w:val="00C50467"/>
    <w:rsid w:val="00C66C89"/>
    <w:rsid w:val="00C66F33"/>
    <w:rsid w:val="00C811CC"/>
    <w:rsid w:val="00C84171"/>
    <w:rsid w:val="00C86391"/>
    <w:rsid w:val="00CB39D5"/>
    <w:rsid w:val="00CD7C75"/>
    <w:rsid w:val="00CE1FCE"/>
    <w:rsid w:val="00CE29B4"/>
    <w:rsid w:val="00CF319D"/>
    <w:rsid w:val="00D04862"/>
    <w:rsid w:val="00D1412B"/>
    <w:rsid w:val="00D15824"/>
    <w:rsid w:val="00D415A4"/>
    <w:rsid w:val="00D42D07"/>
    <w:rsid w:val="00D71189"/>
    <w:rsid w:val="00D772D2"/>
    <w:rsid w:val="00D93122"/>
    <w:rsid w:val="00D9577F"/>
    <w:rsid w:val="00DB6A09"/>
    <w:rsid w:val="00DB7CDB"/>
    <w:rsid w:val="00DC0D81"/>
    <w:rsid w:val="00DE5A17"/>
    <w:rsid w:val="00E008F4"/>
    <w:rsid w:val="00E011A8"/>
    <w:rsid w:val="00E04277"/>
    <w:rsid w:val="00E163E1"/>
    <w:rsid w:val="00E16B49"/>
    <w:rsid w:val="00E35E32"/>
    <w:rsid w:val="00E379EF"/>
    <w:rsid w:val="00E43C89"/>
    <w:rsid w:val="00E46B44"/>
    <w:rsid w:val="00E54F9F"/>
    <w:rsid w:val="00E65C25"/>
    <w:rsid w:val="00E666F6"/>
    <w:rsid w:val="00E81D0A"/>
    <w:rsid w:val="00E8250C"/>
    <w:rsid w:val="00E90A7D"/>
    <w:rsid w:val="00E9334D"/>
    <w:rsid w:val="00E94140"/>
    <w:rsid w:val="00E94D92"/>
    <w:rsid w:val="00EA3F34"/>
    <w:rsid w:val="00EB2CC5"/>
    <w:rsid w:val="00EB4D07"/>
    <w:rsid w:val="00EC0F97"/>
    <w:rsid w:val="00EC4131"/>
    <w:rsid w:val="00EC67DF"/>
    <w:rsid w:val="00ED0186"/>
    <w:rsid w:val="00ED2EAB"/>
    <w:rsid w:val="00ED4A59"/>
    <w:rsid w:val="00EE7A13"/>
    <w:rsid w:val="00EF5D7D"/>
    <w:rsid w:val="00F01FF0"/>
    <w:rsid w:val="00F03B71"/>
    <w:rsid w:val="00F06FAB"/>
    <w:rsid w:val="00F079B9"/>
    <w:rsid w:val="00F15F9F"/>
    <w:rsid w:val="00F22A20"/>
    <w:rsid w:val="00F24FAF"/>
    <w:rsid w:val="00F26AEB"/>
    <w:rsid w:val="00F4625D"/>
    <w:rsid w:val="00F470D0"/>
    <w:rsid w:val="00F50123"/>
    <w:rsid w:val="00F61FC4"/>
    <w:rsid w:val="00F63DEA"/>
    <w:rsid w:val="00F7163F"/>
    <w:rsid w:val="00F91BF0"/>
    <w:rsid w:val="00F9247C"/>
    <w:rsid w:val="00FA484F"/>
    <w:rsid w:val="00FC77BB"/>
    <w:rsid w:val="00FD51BD"/>
    <w:rsid w:val="00FE0A2C"/>
    <w:rsid w:val="00FF1B2A"/>
    <w:rsid w:val="00FF3760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5804C"/>
  <w15:docId w15:val="{049D70C2-EF3A-40E8-8BFB-7EAD130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E32"/>
  </w:style>
  <w:style w:type="paragraph" w:styleId="a6">
    <w:name w:val="footer"/>
    <w:basedOn w:val="a"/>
    <w:link w:val="a7"/>
    <w:uiPriority w:val="99"/>
    <w:unhideWhenUsed/>
    <w:rsid w:val="00E35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E32"/>
  </w:style>
  <w:style w:type="character" w:styleId="HTML">
    <w:name w:val="HTML Typewriter"/>
    <w:basedOn w:val="a0"/>
    <w:uiPriority w:val="99"/>
    <w:semiHidden/>
    <w:unhideWhenUsed/>
    <w:rsid w:val="004D598B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List Paragraph"/>
    <w:basedOn w:val="a"/>
    <w:uiPriority w:val="34"/>
    <w:qFormat/>
    <w:rsid w:val="000E10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0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0D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24C37"/>
  </w:style>
  <w:style w:type="character" w:customStyle="1" w:styleId="ac">
    <w:name w:val="日付 (文字)"/>
    <w:basedOn w:val="a0"/>
    <w:link w:val="ab"/>
    <w:uiPriority w:val="99"/>
    <w:semiHidden/>
    <w:rsid w:val="0012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EE1C-58AC-4CC7-B217-E62928C8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全国指導センター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廣美　桑原</dc:creator>
  <cp:lastModifiedBy>user</cp:lastModifiedBy>
  <cp:revision>2</cp:revision>
  <cp:lastPrinted>2023-02-07T08:17:00Z</cp:lastPrinted>
  <dcterms:created xsi:type="dcterms:W3CDTF">2023-02-08T05:45:00Z</dcterms:created>
  <dcterms:modified xsi:type="dcterms:W3CDTF">2023-02-08T05:45:00Z</dcterms:modified>
</cp:coreProperties>
</file>